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5DF1" w14:textId="3AA1EDAC" w:rsidR="00473DC5" w:rsidRDefault="00473DC5" w:rsidP="00B61F3C">
      <w:pPr>
        <w:rPr>
          <w:rtl/>
        </w:rPr>
      </w:pPr>
      <w:r w:rsidRPr="00ED2691">
        <w:rPr>
          <w:noProof/>
        </w:rPr>
        <mc:AlternateContent>
          <mc:Choice Requires="wps">
            <w:drawing>
              <wp:anchor distT="0" distB="0" distL="114300" distR="114300" simplePos="0" relativeHeight="251659264" behindDoc="0" locked="0" layoutInCell="1" allowOverlap="1" wp14:anchorId="4DF9F510" wp14:editId="08BA7F2B">
                <wp:simplePos x="0" y="0"/>
                <wp:positionH relativeFrom="margin">
                  <wp:align>center</wp:align>
                </wp:positionH>
                <wp:positionV relativeFrom="paragraph">
                  <wp:posOffset>-447675</wp:posOffset>
                </wp:positionV>
                <wp:extent cx="7265670" cy="80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65670" cy="800100"/>
                        </a:xfrm>
                        <a:prstGeom prst="rect">
                          <a:avLst/>
                        </a:prstGeom>
                        <a:noFill/>
                        <a:ln>
                          <a:noFill/>
                        </a:ln>
                      </wps:spPr>
                      <wps:txbx>
                        <w:txbxContent>
                          <w:p w14:paraId="4345F877" w14:textId="77777777" w:rsidR="008A3E62" w:rsidRPr="008A3E62" w:rsidRDefault="008A3E62" w:rsidP="008A3E62">
                            <w:pPr>
                              <w:pStyle w:val="Heading3"/>
                              <w:shd w:val="clear" w:color="auto" w:fill="FFFFFF"/>
                              <w:spacing w:before="0" w:line="312" w:lineRule="atLeast"/>
                              <w:jc w:val="center"/>
                              <w:rPr>
                                <w:rFonts w:ascii="Bahnschrift SemiLight Condensed" w:eastAsiaTheme="minorHAnsi" w:hAnsi="Bahnschrift SemiLight Condensed" w:cstheme="minorBidi"/>
                                <w:bCs/>
                                <w:color w:val="002060"/>
                                <w:sz w:val="72"/>
                                <w:szCs w:val="72"/>
                                <w:u w:val="single"/>
                                <w:lang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r w:rsidRPr="008A3E62">
                              <w:rPr>
                                <w:rFonts w:ascii="Bahnschrift SemiLight Condensed" w:eastAsiaTheme="minorHAnsi" w:hAnsi="Bahnschrift SemiLight Condensed" w:cstheme="minorBidi"/>
                                <w:color w:val="002060"/>
                                <w:sz w:val="72"/>
                                <w:szCs w:val="72"/>
                                <w:u w:val="single"/>
                                <w:rtl/>
                                <w:lang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t>جريمـة غسـل الأمـوال</w:t>
                            </w:r>
                          </w:p>
                          <w:p w14:paraId="1ED18E76" w14:textId="04BF8B0C" w:rsidR="00473DC5" w:rsidRPr="00C97A01" w:rsidRDefault="00473DC5" w:rsidP="00F335F7">
                            <w:pPr>
                              <w:tabs>
                                <w:tab w:val="left" w:pos="7680"/>
                              </w:tabs>
                              <w:spacing w:line="480" w:lineRule="auto"/>
                              <w:jc w:val="center"/>
                              <w:rPr>
                                <w:rFonts w:ascii="Bahnschrift SemiLight Condensed" w:hAnsi="Bahnschrift SemiLight Condensed"/>
                                <w:bCs/>
                                <w:color w:val="002060"/>
                                <w:sz w:val="72"/>
                                <w:szCs w:val="72"/>
                                <w:u w:val="single"/>
                                <w:rtl/>
                                <w:lang w:val="en-GB"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F510" id="_x0000_t202" coordsize="21600,21600" o:spt="202" path="m,l,21600r21600,l21600,xe">
                <v:stroke joinstyle="miter"/>
                <v:path gradientshapeok="t" o:connecttype="rect"/>
              </v:shapetype>
              <v:shape id="Text Box 1" o:spid="_x0000_s1026" type="#_x0000_t202" style="position:absolute;margin-left:0;margin-top:-35.25pt;width:572.1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" filled="f" stroked="f">
                <v:textbox>
                  <w:txbxContent>
                    <w:p w14:paraId="4345F877" w14:textId="77777777" w:rsidR="008A3E62" w:rsidRPr="008A3E62" w:rsidRDefault="008A3E62" w:rsidP="008A3E62">
                      <w:pPr>
                        <w:pStyle w:val="Heading3"/>
                        <w:shd w:val="clear" w:color="auto" w:fill="FFFFFF"/>
                        <w:spacing w:before="0" w:line="312" w:lineRule="atLeast"/>
                        <w:jc w:val="center"/>
                        <w:rPr>
                          <w:rFonts w:ascii="Bahnschrift SemiLight Condensed" w:eastAsiaTheme="minorHAnsi" w:hAnsi="Bahnschrift SemiLight Condensed" w:cstheme="minorBidi"/>
                          <w:bCs/>
                          <w:color w:val="002060"/>
                          <w:sz w:val="72"/>
                          <w:szCs w:val="72"/>
                          <w:u w:val="single"/>
                          <w:lang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r w:rsidRPr="008A3E62">
                        <w:rPr>
                          <w:rFonts w:ascii="Bahnschrift SemiLight Condensed" w:eastAsiaTheme="minorHAnsi" w:hAnsi="Bahnschrift SemiLight Condensed" w:cstheme="minorBidi"/>
                          <w:color w:val="002060"/>
                          <w:sz w:val="72"/>
                          <w:szCs w:val="72"/>
                          <w:u w:val="single"/>
                          <w:rtl/>
                          <w:lang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t>جريمـة غسـل الأمـوال</w:t>
                      </w:r>
                    </w:p>
                    <w:p w14:paraId="1ED18E76" w14:textId="04BF8B0C" w:rsidR="00473DC5" w:rsidRPr="00C97A01" w:rsidRDefault="00473DC5" w:rsidP="00F335F7">
                      <w:pPr>
                        <w:tabs>
                          <w:tab w:val="left" w:pos="7680"/>
                        </w:tabs>
                        <w:spacing w:line="480" w:lineRule="auto"/>
                        <w:jc w:val="center"/>
                        <w:rPr>
                          <w:rFonts w:ascii="Bahnschrift SemiLight Condensed" w:hAnsi="Bahnschrift SemiLight Condensed"/>
                          <w:bCs/>
                          <w:color w:val="002060"/>
                          <w:sz w:val="72"/>
                          <w:szCs w:val="72"/>
                          <w:u w:val="single"/>
                          <w:rtl/>
                          <w:lang w:val="en-GB" w:bidi="ar-EG"/>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p>
                  </w:txbxContent>
                </v:textbox>
                <w10:wrap anchorx="margin"/>
              </v:shape>
            </w:pict>
          </mc:Fallback>
        </mc:AlternateContent>
      </w:r>
      <w:r w:rsidR="00885F39" w:rsidRPr="00ED2691">
        <w:rPr>
          <w:noProof/>
        </w:rPr>
        <mc:AlternateContent>
          <mc:Choice Requires="wps">
            <w:drawing>
              <wp:anchor distT="0" distB="0" distL="114300" distR="114300" simplePos="0" relativeHeight="251660288" behindDoc="0" locked="0" layoutInCell="1" allowOverlap="1" wp14:anchorId="147FCA62" wp14:editId="6C88E0BF">
                <wp:simplePos x="0" y="0"/>
                <wp:positionH relativeFrom="column">
                  <wp:posOffset>-693420</wp:posOffset>
                </wp:positionH>
                <wp:positionV relativeFrom="paragraph">
                  <wp:posOffset>110490</wp:posOffset>
                </wp:positionV>
                <wp:extent cx="205740" cy="73152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205740" cy="731520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35FEE" id="Rectangle 2" o:spid="_x0000_s1026" style="position:absolute;margin-left:-54.6pt;margin-top:8.7pt;width:16.2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" fillcolor="white [3201]" strokecolor="white [3212]" strokeweight="1pt"/>
            </w:pict>
          </mc:Fallback>
        </mc:AlternateContent>
      </w:r>
    </w:p>
    <w:p w14:paraId="7455BADF" w14:textId="0B10EA1A" w:rsidR="00B61F3C" w:rsidRDefault="00B61F3C" w:rsidP="00B61F3C">
      <w:pPr>
        <w:rPr>
          <w:rtl/>
        </w:rPr>
      </w:pPr>
    </w:p>
    <w:p w14:paraId="04DC116F" w14:textId="77777777" w:rsidR="00BD77E8" w:rsidRPr="005B4339" w:rsidRDefault="00BD77E8" w:rsidP="00BD77E8">
      <w:pPr>
        <w:pStyle w:val="ListParagraph"/>
        <w:bidi/>
        <w:ind w:left="90"/>
        <w:rPr>
          <w:rFonts w:cs="Arial"/>
          <w:sz w:val="32"/>
          <w:szCs w:val="32"/>
        </w:rPr>
      </w:pPr>
    </w:p>
    <w:p w14:paraId="622A4FE8" w14:textId="77777777"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FF0000"/>
          <w:sz w:val="30"/>
          <w:szCs w:val="30"/>
          <w:rtl/>
        </w:rPr>
        <w:t>المقدمة</w:t>
      </w:r>
      <w:r>
        <w:rPr>
          <w:rStyle w:val="Strong"/>
          <w:rFonts w:ascii="tajawal-regular" w:hAnsi="tajawal-regular"/>
          <w:b/>
          <w:bCs/>
          <w:color w:val="FF0000"/>
          <w:sz w:val="30"/>
          <w:szCs w:val="30"/>
        </w:rPr>
        <w:t>:</w:t>
      </w:r>
    </w:p>
    <w:p w14:paraId="0C486235" w14:textId="77777777"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FF0000"/>
          <w:sz w:val="30"/>
          <w:szCs w:val="30"/>
          <w:rtl/>
        </w:rPr>
        <w:t>المبحث الأول</w:t>
      </w:r>
      <w:r>
        <w:rPr>
          <w:rStyle w:val="Strong"/>
          <w:rFonts w:ascii="tajawal-regular" w:hAnsi="tajawal-regular"/>
          <w:b/>
          <w:bCs/>
          <w:color w:val="FF0000"/>
          <w:sz w:val="30"/>
          <w:szCs w:val="30"/>
        </w:rPr>
        <w:t>: </w:t>
      </w:r>
      <w:r>
        <w:rPr>
          <w:rStyle w:val="Strong"/>
          <w:rFonts w:ascii="tajawal-regular" w:hAnsi="tajawal-regular"/>
          <w:b/>
          <w:bCs/>
          <w:color w:val="000000"/>
          <w:sz w:val="30"/>
          <w:szCs w:val="30"/>
          <w:rtl/>
        </w:rPr>
        <w:t>ماهية ومصادر غسل الأموال</w:t>
      </w:r>
      <w:r>
        <w:rPr>
          <w:rStyle w:val="Strong"/>
          <w:rFonts w:ascii="tajawal-regular" w:hAnsi="tajawal-regular"/>
          <w:b/>
          <w:bCs/>
          <w:color w:val="000000"/>
          <w:sz w:val="30"/>
          <w:szCs w:val="30"/>
        </w:rPr>
        <w:t>.</w:t>
      </w:r>
    </w:p>
    <w:p w14:paraId="4FEC4672" w14:textId="581E6414"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tl/>
        </w:rPr>
        <w:t>المطلب الأول: مفهوم غسل الأموال</w:t>
      </w:r>
      <w:r>
        <w:rPr>
          <w:rStyle w:val="Strong"/>
          <w:rFonts w:ascii="tajawal-regular" w:hAnsi="tajawal-regular"/>
          <w:b/>
          <w:bCs/>
          <w:color w:val="000000"/>
          <w:sz w:val="30"/>
          <w:szCs w:val="30"/>
        </w:rPr>
        <w:t>.</w:t>
      </w:r>
    </w:p>
    <w:p w14:paraId="36577049" w14:textId="0FEBA043"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tl/>
        </w:rPr>
        <w:t>المطلب الثاني: الفرق بين غسل الأموال وتبييض الأموال</w:t>
      </w:r>
      <w:r>
        <w:rPr>
          <w:rStyle w:val="Strong"/>
          <w:rFonts w:ascii="tajawal-regular" w:hAnsi="tajawal-regular"/>
          <w:b/>
          <w:bCs/>
          <w:color w:val="000000"/>
          <w:sz w:val="30"/>
          <w:szCs w:val="30"/>
        </w:rPr>
        <w:t>.</w:t>
      </w:r>
    </w:p>
    <w:p w14:paraId="537B776F" w14:textId="120C50E0"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tl/>
        </w:rPr>
        <w:t>المطلب الثالث: مصادر الأموال غير الشرعية</w:t>
      </w:r>
      <w:r>
        <w:rPr>
          <w:rStyle w:val="Strong"/>
          <w:rFonts w:ascii="tajawal-regular" w:hAnsi="tajawal-regular"/>
          <w:b/>
          <w:bCs/>
          <w:color w:val="000000"/>
          <w:sz w:val="30"/>
          <w:szCs w:val="30"/>
        </w:rPr>
        <w:t>.</w:t>
      </w:r>
    </w:p>
    <w:p w14:paraId="42A1D223" w14:textId="76794EE8" w:rsidR="00237B2F" w:rsidRPr="00237B2F" w:rsidRDefault="00237B2F" w:rsidP="00237B2F">
      <w:pPr>
        <w:pStyle w:val="Heading4"/>
        <w:shd w:val="clear" w:color="auto" w:fill="FFFFFF"/>
        <w:bidi/>
        <w:spacing w:before="0" w:beforeAutospacing="0" w:line="312" w:lineRule="atLeast"/>
        <w:rPr>
          <w:rFonts w:ascii="tajawal-regular" w:hAnsi="tajawal-regular"/>
          <w:color w:val="FF0000"/>
          <w:sz w:val="30"/>
          <w:szCs w:val="30"/>
        </w:rPr>
      </w:pPr>
      <w:r>
        <w:rPr>
          <w:rStyle w:val="Strong"/>
          <w:rFonts w:ascii="tajawal-regular" w:hAnsi="tajawal-regular"/>
          <w:b/>
          <w:bCs/>
          <w:color w:val="FF0000"/>
          <w:sz w:val="30"/>
          <w:szCs w:val="30"/>
          <w:rtl/>
        </w:rPr>
        <w:t>المبحث الثاني</w:t>
      </w:r>
      <w:r>
        <w:rPr>
          <w:rStyle w:val="Strong"/>
          <w:rFonts w:ascii="tajawal-regular" w:hAnsi="tajawal-regular"/>
          <w:b/>
          <w:bCs/>
          <w:color w:val="FF0000"/>
          <w:sz w:val="30"/>
          <w:szCs w:val="30"/>
        </w:rPr>
        <w:t>: </w:t>
      </w:r>
      <w:r>
        <w:rPr>
          <w:rStyle w:val="Strong"/>
          <w:rFonts w:ascii="tajawal-regular" w:hAnsi="tajawal-regular"/>
          <w:b/>
          <w:bCs/>
          <w:color w:val="000000"/>
          <w:sz w:val="30"/>
          <w:szCs w:val="30"/>
          <w:rtl/>
        </w:rPr>
        <w:t>عملية غسل الأموال والآثار المترتبة عنها</w:t>
      </w:r>
      <w:r>
        <w:rPr>
          <w:rStyle w:val="Strong"/>
          <w:rFonts w:ascii="tajawal-regular" w:hAnsi="tajawal-regular"/>
          <w:b/>
          <w:bCs/>
          <w:color w:val="000000"/>
          <w:sz w:val="30"/>
          <w:szCs w:val="30"/>
        </w:rPr>
        <w:t>.</w:t>
      </w:r>
    </w:p>
    <w:p w14:paraId="5507695F" w14:textId="0888F674"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tl/>
        </w:rPr>
        <w:t>المطلب الأول: طرق غسل الأموال</w:t>
      </w:r>
      <w:r>
        <w:rPr>
          <w:rStyle w:val="Strong"/>
          <w:rFonts w:ascii="tajawal-regular" w:hAnsi="tajawal-regular"/>
          <w:b/>
          <w:bCs/>
          <w:color w:val="000000"/>
          <w:sz w:val="30"/>
          <w:szCs w:val="30"/>
        </w:rPr>
        <w:t>.</w:t>
      </w:r>
    </w:p>
    <w:p w14:paraId="1862477E" w14:textId="77777777"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Pr>
        <w:t xml:space="preserve">  </w:t>
      </w:r>
      <w:r>
        <w:rPr>
          <w:rStyle w:val="Strong"/>
          <w:rFonts w:ascii="tajawal-regular" w:hAnsi="tajawal-regular"/>
          <w:b/>
          <w:bCs/>
          <w:color w:val="000000"/>
          <w:sz w:val="30"/>
          <w:szCs w:val="30"/>
          <w:rtl/>
        </w:rPr>
        <w:t>المطلب الثاني: مراحل غسل الأموال</w:t>
      </w:r>
      <w:r>
        <w:rPr>
          <w:rStyle w:val="Strong"/>
          <w:rFonts w:ascii="tajawal-regular" w:hAnsi="tajawal-regular"/>
          <w:b/>
          <w:bCs/>
          <w:color w:val="000000"/>
          <w:sz w:val="30"/>
          <w:szCs w:val="30"/>
        </w:rPr>
        <w:t>.</w:t>
      </w:r>
    </w:p>
    <w:p w14:paraId="0D5D686B" w14:textId="77777777" w:rsidR="00237B2F" w:rsidRDefault="00237B2F" w:rsidP="00237B2F">
      <w:pPr>
        <w:pStyle w:val="Heading4"/>
        <w:shd w:val="clear" w:color="auto" w:fill="FFFFFF"/>
        <w:bidi/>
        <w:spacing w:before="0" w:beforeAutospacing="0" w:line="312" w:lineRule="atLeast"/>
        <w:rPr>
          <w:rFonts w:ascii="tajawal-regular" w:hAnsi="tajawal-regular"/>
          <w:color w:val="121212"/>
          <w:sz w:val="30"/>
          <w:szCs w:val="30"/>
        </w:rPr>
      </w:pPr>
      <w:r>
        <w:rPr>
          <w:rStyle w:val="Strong"/>
          <w:rFonts w:ascii="tajawal-regular" w:hAnsi="tajawal-regular"/>
          <w:b/>
          <w:bCs/>
          <w:color w:val="000000"/>
          <w:sz w:val="30"/>
          <w:szCs w:val="30"/>
        </w:rPr>
        <w:t xml:space="preserve">  </w:t>
      </w:r>
      <w:r>
        <w:rPr>
          <w:rStyle w:val="Strong"/>
          <w:rFonts w:ascii="tajawal-regular" w:hAnsi="tajawal-regular"/>
          <w:b/>
          <w:bCs/>
          <w:color w:val="000000"/>
          <w:sz w:val="30"/>
          <w:szCs w:val="30"/>
          <w:rtl/>
        </w:rPr>
        <w:t>المطلب الثالث: الآثار المترتبة على عملية غسل الأموال</w:t>
      </w:r>
      <w:r>
        <w:rPr>
          <w:rStyle w:val="Strong"/>
          <w:rFonts w:ascii="tajawal-regular" w:hAnsi="tajawal-regular"/>
          <w:b/>
          <w:bCs/>
          <w:color w:val="000000"/>
          <w:sz w:val="30"/>
          <w:szCs w:val="30"/>
        </w:rPr>
        <w:t>.</w:t>
      </w:r>
    </w:p>
    <w:p w14:paraId="537B9AD3" w14:textId="1D61B4F3" w:rsidR="00237B2F" w:rsidRPr="00237B2F" w:rsidRDefault="00237B2F" w:rsidP="00237B2F">
      <w:pPr>
        <w:pStyle w:val="Heading4"/>
        <w:shd w:val="clear" w:color="auto" w:fill="FFFFFF"/>
        <w:bidi/>
        <w:spacing w:before="0" w:beforeAutospacing="0" w:line="312" w:lineRule="atLeast"/>
        <w:rPr>
          <w:rFonts w:ascii="tajawal-regular" w:hAnsi="tajawal-regular"/>
          <w:color w:val="FF0000"/>
          <w:sz w:val="30"/>
          <w:szCs w:val="30"/>
        </w:rPr>
      </w:pPr>
      <w:r>
        <w:rPr>
          <w:rStyle w:val="Strong"/>
          <w:rFonts w:ascii="tajawal-regular" w:hAnsi="tajawal-regular"/>
          <w:b/>
          <w:bCs/>
          <w:color w:val="FF0000"/>
          <w:sz w:val="30"/>
          <w:szCs w:val="30"/>
          <w:rtl/>
        </w:rPr>
        <w:t>المبحث الثالث</w:t>
      </w:r>
      <w:r>
        <w:rPr>
          <w:rStyle w:val="Strong"/>
          <w:rFonts w:ascii="tajawal-regular" w:hAnsi="tajawal-regular"/>
          <w:b/>
          <w:bCs/>
          <w:color w:val="FF0000"/>
          <w:sz w:val="30"/>
          <w:szCs w:val="30"/>
        </w:rPr>
        <w:t>:</w:t>
      </w:r>
      <w:r>
        <w:rPr>
          <w:rStyle w:val="Strong"/>
          <w:rFonts w:ascii="tajawal-regular" w:hAnsi="tajawal-regular"/>
          <w:b/>
          <w:bCs/>
          <w:color w:val="000000"/>
          <w:sz w:val="30"/>
          <w:szCs w:val="30"/>
          <w:rtl/>
        </w:rPr>
        <w:t>أحكام غسل الأموال شرعاً وقانون</w:t>
      </w:r>
    </w:p>
    <w:p w14:paraId="47EF7535" w14:textId="6C3A894E" w:rsidR="00237B2F" w:rsidRDefault="00237B2F" w:rsidP="00237B2F">
      <w:pPr>
        <w:pStyle w:val="Heading4"/>
        <w:shd w:val="clear" w:color="auto" w:fill="FFFFFF"/>
        <w:spacing w:before="0" w:beforeAutospacing="0" w:line="312" w:lineRule="atLeast"/>
        <w:jc w:val="right"/>
        <w:rPr>
          <w:rFonts w:ascii="tajawal-regular" w:hAnsi="tajawal-regular"/>
          <w:color w:val="121212"/>
          <w:sz w:val="30"/>
          <w:szCs w:val="30"/>
        </w:rPr>
      </w:pPr>
      <w:r>
        <w:rPr>
          <w:rStyle w:val="Strong"/>
          <w:rFonts w:ascii="tajawal-regular" w:hAnsi="tajawal-regular"/>
          <w:b/>
          <w:bCs/>
          <w:color w:val="000000"/>
          <w:sz w:val="30"/>
          <w:szCs w:val="30"/>
        </w:rPr>
        <w:t xml:space="preserve">.  </w:t>
      </w:r>
      <w:r>
        <w:rPr>
          <w:rStyle w:val="Strong"/>
          <w:rFonts w:ascii="tajawal-regular" w:hAnsi="tajawal-regular"/>
          <w:b/>
          <w:bCs/>
          <w:color w:val="000000"/>
          <w:sz w:val="30"/>
          <w:szCs w:val="30"/>
          <w:rtl/>
        </w:rPr>
        <w:t>المطلب الأول: غسل الأموال في الشرع الإسلامي</w:t>
      </w:r>
    </w:p>
    <w:p w14:paraId="487042F4" w14:textId="2A1DAB55" w:rsidR="00237B2F" w:rsidRDefault="00237B2F" w:rsidP="00237B2F">
      <w:pPr>
        <w:pStyle w:val="Heading4"/>
        <w:shd w:val="clear" w:color="auto" w:fill="FFFFFF"/>
        <w:spacing w:before="0" w:beforeAutospacing="0" w:line="312" w:lineRule="atLeast"/>
        <w:jc w:val="right"/>
        <w:rPr>
          <w:rFonts w:ascii="tajawal-regular" w:hAnsi="tajawal-regular"/>
          <w:color w:val="121212"/>
          <w:sz w:val="30"/>
          <w:szCs w:val="30"/>
        </w:rPr>
      </w:pPr>
      <w:r>
        <w:rPr>
          <w:rStyle w:val="Strong"/>
          <w:rFonts w:ascii="tajawal-regular" w:hAnsi="tajawal-regular"/>
          <w:b/>
          <w:bCs/>
          <w:color w:val="000000"/>
          <w:sz w:val="30"/>
          <w:szCs w:val="30"/>
        </w:rPr>
        <w:t xml:space="preserve">.  </w:t>
      </w:r>
      <w:r>
        <w:rPr>
          <w:rStyle w:val="Strong"/>
          <w:rFonts w:ascii="tajawal-regular" w:hAnsi="tajawal-regular"/>
          <w:b/>
          <w:bCs/>
          <w:color w:val="000000"/>
          <w:sz w:val="30"/>
          <w:szCs w:val="30"/>
          <w:rtl/>
        </w:rPr>
        <w:t>المطلب الثاني: العقوبات المترتبة على جريمة غسل الأموال</w:t>
      </w:r>
    </w:p>
    <w:p w14:paraId="15C5562C" w14:textId="6E63A151" w:rsidR="00237B2F" w:rsidRDefault="00237B2F" w:rsidP="00237B2F">
      <w:pPr>
        <w:pStyle w:val="Heading4"/>
        <w:shd w:val="clear" w:color="auto" w:fill="FFFFFF"/>
        <w:spacing w:before="0" w:beforeAutospacing="0" w:line="312" w:lineRule="atLeast"/>
        <w:jc w:val="right"/>
        <w:rPr>
          <w:rFonts w:ascii="tajawal-regular" w:hAnsi="tajawal-regular"/>
          <w:color w:val="121212"/>
          <w:sz w:val="30"/>
          <w:szCs w:val="30"/>
        </w:rPr>
      </w:pPr>
      <w:r>
        <w:rPr>
          <w:rStyle w:val="Strong"/>
          <w:rFonts w:ascii="tajawal-regular" w:hAnsi="tajawal-regular"/>
          <w:b/>
          <w:bCs/>
          <w:color w:val="000000"/>
          <w:sz w:val="30"/>
          <w:szCs w:val="30"/>
        </w:rPr>
        <w:t xml:space="preserve">.  </w:t>
      </w:r>
      <w:r>
        <w:rPr>
          <w:rStyle w:val="Strong"/>
          <w:rFonts w:ascii="tajawal-regular" w:hAnsi="tajawal-regular"/>
          <w:b/>
          <w:bCs/>
          <w:color w:val="000000"/>
          <w:sz w:val="30"/>
          <w:szCs w:val="30"/>
          <w:rtl/>
        </w:rPr>
        <w:t>المطلب الثالث: طرق مكافحة غسل الأموال</w:t>
      </w:r>
    </w:p>
    <w:p w14:paraId="413B3F55" w14:textId="48679250"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r>
        <w:rPr>
          <w:rStyle w:val="Strong"/>
          <w:rFonts w:ascii="tajawal-regular" w:hAnsi="tajawal-regular"/>
          <w:b/>
          <w:bCs/>
          <w:color w:val="FF0000"/>
          <w:sz w:val="30"/>
          <w:szCs w:val="30"/>
          <w:rtl/>
        </w:rPr>
        <w:t>الخاتمة</w:t>
      </w:r>
    </w:p>
    <w:p w14:paraId="4864DE34" w14:textId="77777777"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p>
    <w:p w14:paraId="60AD543E" w14:textId="77777777"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p>
    <w:p w14:paraId="7485C92E" w14:textId="77777777"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p>
    <w:p w14:paraId="4B83D0D0" w14:textId="77777777"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p>
    <w:p w14:paraId="1AEE9302" w14:textId="77777777" w:rsidR="00237B2F" w:rsidRDefault="00237B2F" w:rsidP="00237B2F">
      <w:pPr>
        <w:pStyle w:val="Heading4"/>
        <w:shd w:val="clear" w:color="auto" w:fill="FFFFFF"/>
        <w:spacing w:before="0" w:beforeAutospacing="0" w:line="312" w:lineRule="atLeast"/>
        <w:jc w:val="right"/>
        <w:rPr>
          <w:rStyle w:val="Strong"/>
          <w:rFonts w:ascii="tajawal-regular" w:hAnsi="tajawal-regular"/>
          <w:b/>
          <w:bCs/>
          <w:color w:val="FF0000"/>
          <w:sz w:val="30"/>
          <w:szCs w:val="30"/>
        </w:rPr>
      </w:pPr>
    </w:p>
    <w:p w14:paraId="24C868E8" w14:textId="77777777" w:rsidR="00237B2F" w:rsidRDefault="00237B2F" w:rsidP="00237B2F">
      <w:pPr>
        <w:pStyle w:val="Heading4"/>
        <w:shd w:val="clear" w:color="auto" w:fill="FFFFFF"/>
        <w:bidi/>
        <w:spacing w:before="0" w:beforeAutospacing="0" w:line="312" w:lineRule="atLeast"/>
        <w:jc w:val="both"/>
        <w:rPr>
          <w:rFonts w:ascii="tajawal-regular" w:hAnsi="tajawal-regular"/>
          <w:color w:val="121212"/>
          <w:sz w:val="30"/>
          <w:szCs w:val="30"/>
        </w:rPr>
      </w:pPr>
      <w:r>
        <w:rPr>
          <w:rStyle w:val="Strong"/>
          <w:rFonts w:ascii="tajawal-regular" w:hAnsi="tajawal-regular"/>
          <w:b/>
          <w:bCs/>
          <w:color w:val="FF0000"/>
          <w:sz w:val="30"/>
          <w:szCs w:val="30"/>
          <w:rtl/>
        </w:rPr>
        <w:t>المقدمة</w:t>
      </w:r>
      <w:r>
        <w:rPr>
          <w:rStyle w:val="Strong"/>
          <w:rFonts w:ascii="tajawal-regular" w:hAnsi="tajawal-regular"/>
          <w:b/>
          <w:bCs/>
          <w:color w:val="FF0000"/>
          <w:sz w:val="30"/>
          <w:szCs w:val="30"/>
        </w:rPr>
        <w:t>:</w:t>
      </w:r>
    </w:p>
    <w:p w14:paraId="376D405B"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000000"/>
          <w:sz w:val="30"/>
          <w:szCs w:val="30"/>
          <w:rtl/>
        </w:rPr>
        <w:t>مع التقدم الحضاري والتطور التكنولوجي الحديث ارتفعت نسبة الجرائم الواقعة حول العالم، والتي يمكن أن تكون جرائم اجتماعية أو نفسية أو اقتصادية مثل جريمة غسل الأموال، والتي سنتحدث عنها بشكل تفصيلي في هذا البحث</w:t>
      </w:r>
      <w:r w:rsidRPr="00237B2F">
        <w:rPr>
          <w:rStyle w:val="Strong"/>
          <w:rFonts w:ascii="tajawal-regular" w:hAnsi="tajawal-regular"/>
          <w:color w:val="000000"/>
          <w:sz w:val="30"/>
          <w:szCs w:val="30"/>
        </w:rPr>
        <w:t>.</w:t>
      </w:r>
    </w:p>
    <w:p w14:paraId="754AC61C"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509F2552"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المبحث الأول</w:t>
      </w:r>
      <w:r>
        <w:rPr>
          <w:rStyle w:val="Strong"/>
          <w:rFonts w:ascii="tajawal-regular" w:hAnsi="tajawal-regular"/>
          <w:b/>
          <w:bCs/>
          <w:color w:val="FF0000"/>
          <w:sz w:val="30"/>
          <w:szCs w:val="30"/>
        </w:rPr>
        <w:t>:</w:t>
      </w:r>
    </w:p>
    <w:p w14:paraId="04678C17"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ماهية ومصادر غسل الأموال</w:t>
      </w:r>
    </w:p>
    <w:p w14:paraId="137604E8" w14:textId="77777777" w:rsidR="00237B2F" w:rsidRDefault="00237B2F" w:rsidP="00237B2F">
      <w:pPr>
        <w:pStyle w:val="NormalWeb"/>
        <w:shd w:val="clear" w:color="auto" w:fill="FFFFFF"/>
        <w:spacing w:before="0" w:beforeAutospacing="0" w:after="225" w:afterAutospacing="0"/>
        <w:jc w:val="center"/>
        <w:rPr>
          <w:rFonts w:ascii="tajawal-regular" w:hAnsi="tajawal-regular"/>
          <w:color w:val="555555"/>
          <w:sz w:val="21"/>
          <w:szCs w:val="21"/>
        </w:rPr>
      </w:pPr>
      <w:r>
        <w:rPr>
          <w:rStyle w:val="Strong"/>
          <w:rFonts w:ascii="tajawal-regular" w:hAnsi="tajawal-regular"/>
          <w:color w:val="000000"/>
          <w:sz w:val="21"/>
          <w:szCs w:val="21"/>
        </w:rPr>
        <w:t> </w:t>
      </w:r>
    </w:p>
    <w:p w14:paraId="31A6F4C0"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الأول</w:t>
      </w:r>
      <w:r>
        <w:rPr>
          <w:rStyle w:val="Strong"/>
          <w:rFonts w:ascii="tajawal-regular" w:hAnsi="tajawal-regular"/>
          <w:b/>
          <w:bCs/>
          <w:color w:val="FF0000"/>
          <w:sz w:val="30"/>
          <w:szCs w:val="30"/>
        </w:rPr>
        <w:t>:</w:t>
      </w:r>
    </w:p>
    <w:p w14:paraId="6D0833A0" w14:textId="77777777" w:rsidR="00237B2F" w:rsidRPr="00237B2F" w:rsidRDefault="00237B2F" w:rsidP="00237B2F">
      <w:pPr>
        <w:pStyle w:val="Heading4"/>
        <w:shd w:val="clear" w:color="auto" w:fill="FFFFFF"/>
        <w:spacing w:before="0" w:beforeAutospacing="0" w:line="312" w:lineRule="atLeast"/>
        <w:jc w:val="center"/>
        <w:rPr>
          <w:rStyle w:val="Strong"/>
          <w:color w:val="000000"/>
        </w:rPr>
      </w:pPr>
      <w:r>
        <w:rPr>
          <w:rStyle w:val="Strong"/>
          <w:rFonts w:ascii="tajawal-regular" w:hAnsi="tajawal-regular"/>
          <w:b/>
          <w:bCs/>
          <w:color w:val="5E2A08"/>
          <w:sz w:val="30"/>
          <w:szCs w:val="30"/>
          <w:rtl/>
        </w:rPr>
        <w:t>مفهوم غسل الأموال</w:t>
      </w:r>
    </w:p>
    <w:p w14:paraId="6EB18512" w14:textId="77777777" w:rsidR="00237B2F" w:rsidRDefault="00237B2F" w:rsidP="00237B2F">
      <w:pPr>
        <w:pStyle w:val="NormalWeb"/>
        <w:shd w:val="clear" w:color="auto" w:fill="FFFFFF"/>
        <w:bidi/>
        <w:spacing w:before="0" w:beforeAutospacing="0" w:after="225" w:afterAutospacing="0"/>
        <w:jc w:val="both"/>
        <w:rPr>
          <w:rFonts w:ascii="tajawal-regular" w:hAnsi="tajawal-regular"/>
          <w:color w:val="555555"/>
          <w:sz w:val="21"/>
          <w:szCs w:val="21"/>
        </w:rPr>
      </w:pPr>
      <w:r w:rsidRPr="00237B2F">
        <w:rPr>
          <w:rStyle w:val="Strong"/>
          <w:rFonts w:ascii="tajawal-regular" w:hAnsi="tajawal-regular"/>
          <w:color w:val="000000"/>
          <w:sz w:val="30"/>
          <w:szCs w:val="30"/>
          <w:rtl/>
        </w:rPr>
        <w:t>يعرّف غسل الأموال بأنه مجموعة من المراحل التي يتم من خلالها تحويل كميات كبيرة من الأموال الغير قانونية إلى أموال قانونية متاحة للاستعمال، وذلك من خلال استخدام وسائل غير مشروعة كتجارة المخدرات مثلاً</w:t>
      </w:r>
      <w:r>
        <w:rPr>
          <w:rStyle w:val="Strong"/>
          <w:rFonts w:ascii="tajawal-regular" w:hAnsi="tajawal-regular"/>
          <w:color w:val="000000"/>
          <w:sz w:val="21"/>
          <w:szCs w:val="21"/>
        </w:rPr>
        <w:t>.</w:t>
      </w:r>
    </w:p>
    <w:p w14:paraId="2B4AFECC" w14:textId="77777777" w:rsidR="00237B2F" w:rsidRDefault="00237B2F" w:rsidP="00237B2F">
      <w:pPr>
        <w:pStyle w:val="NormalWeb"/>
        <w:shd w:val="clear" w:color="auto" w:fill="FFFFFF"/>
        <w:spacing w:before="0" w:beforeAutospacing="0" w:after="225" w:afterAutospacing="0"/>
        <w:jc w:val="right"/>
        <w:rPr>
          <w:rFonts w:ascii="tajawal-regular" w:hAnsi="tajawal-regular"/>
          <w:color w:val="555555"/>
          <w:sz w:val="21"/>
          <w:szCs w:val="21"/>
        </w:rPr>
      </w:pPr>
      <w:r>
        <w:rPr>
          <w:rFonts w:ascii="tajawal-regular" w:hAnsi="tajawal-regular"/>
          <w:color w:val="555555"/>
          <w:sz w:val="21"/>
          <w:szCs w:val="21"/>
        </w:rPr>
        <w:t> </w:t>
      </w:r>
    </w:p>
    <w:p w14:paraId="771DAA4D"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الثاني</w:t>
      </w:r>
      <w:r>
        <w:rPr>
          <w:rStyle w:val="Strong"/>
          <w:rFonts w:ascii="tajawal-regular" w:hAnsi="tajawal-regular"/>
          <w:b/>
          <w:bCs/>
          <w:color w:val="FF0000"/>
          <w:sz w:val="30"/>
          <w:szCs w:val="30"/>
        </w:rPr>
        <w:t>:</w:t>
      </w:r>
    </w:p>
    <w:p w14:paraId="481B5624"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الفرق بين غسل الأموال وتبييض الأموال</w:t>
      </w:r>
    </w:p>
    <w:p w14:paraId="5BC47AD1"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r w:rsidRPr="00237B2F">
        <w:rPr>
          <w:rStyle w:val="Strong"/>
          <w:rFonts w:ascii="tajawal-regular" w:hAnsi="tajawal-regular"/>
          <w:color w:val="000000"/>
          <w:sz w:val="30"/>
          <w:szCs w:val="30"/>
          <w:rtl/>
        </w:rPr>
        <w:t>غسل الأموال وتبييض الأموال هما وجهان لعملة واحدة، حيث يُقصد بهما الأساليب والوسائل التي يتم بواسطتها استعمال الحيل والطرق الغير قانونية؛ بهدف جعل الأموال الغير شرعية تكتسب الصفة الشرعية الغير مخالفة للقانون، وقد تكون هذه الأموال مكتسبة من تجارة المخدرات أو من الاختلاس والغش في الأنشطة التجارية</w:t>
      </w:r>
      <w:r w:rsidRPr="00237B2F">
        <w:rPr>
          <w:rStyle w:val="Strong"/>
          <w:rFonts w:ascii="tajawal-regular" w:hAnsi="tajawal-regular"/>
          <w:color w:val="000000"/>
          <w:sz w:val="30"/>
          <w:szCs w:val="30"/>
        </w:rPr>
        <w:t>.</w:t>
      </w:r>
    </w:p>
    <w:p w14:paraId="1E96C553"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191CD48D"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0212DF12"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p>
    <w:p w14:paraId="1BA898AB"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2DF58B73"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lastRenderedPageBreak/>
        <w:t>المطلب الثالث</w:t>
      </w:r>
      <w:r>
        <w:rPr>
          <w:rStyle w:val="Strong"/>
          <w:rFonts w:ascii="tajawal-regular" w:hAnsi="tajawal-regular"/>
          <w:b/>
          <w:bCs/>
          <w:color w:val="FF0000"/>
          <w:sz w:val="30"/>
          <w:szCs w:val="30"/>
        </w:rPr>
        <w:t>:</w:t>
      </w:r>
    </w:p>
    <w:p w14:paraId="3FF37E83"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مصادر الأموال غير الشرعية</w:t>
      </w:r>
    </w:p>
    <w:p w14:paraId="7B494938"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000000"/>
          <w:sz w:val="30"/>
          <w:szCs w:val="30"/>
          <w:rtl/>
        </w:rPr>
        <w:t>ظهر مصطلح غسل الأموال حديثاً في الولايات المتحدة الأمريكية بين عامي (1920-1930) م، ويعود أصله إلى عصابات المافيا في فترة الثلاثينيات من القرن الماضي، كما وتتعدد المصادر التي يتم من خلالها الحصول على الأموال الغير قانونية وأهمها</w:t>
      </w:r>
      <w:r w:rsidRPr="00237B2F">
        <w:rPr>
          <w:rStyle w:val="Strong"/>
          <w:rFonts w:ascii="tajawal-regular" w:hAnsi="tajawal-regular"/>
          <w:color w:val="000000"/>
          <w:sz w:val="30"/>
          <w:szCs w:val="30"/>
        </w:rPr>
        <w:t>:</w:t>
      </w:r>
    </w:p>
    <w:p w14:paraId="458ADD2F"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FF0000"/>
          <w:sz w:val="31"/>
          <w:szCs w:val="36"/>
          <w:rtl/>
        </w:rPr>
        <w:t>أولاً</w:t>
      </w:r>
      <w:r>
        <w:rPr>
          <w:rStyle w:val="Strong"/>
          <w:rFonts w:ascii="tajawal-regular" w:hAnsi="tajawal-regular"/>
          <w:color w:val="FF0000"/>
          <w:sz w:val="21"/>
          <w:szCs w:val="21"/>
        </w:rPr>
        <w:t>-</w:t>
      </w:r>
      <w:r>
        <w:rPr>
          <w:rStyle w:val="Strong"/>
          <w:rFonts w:ascii="tajawal-regular" w:hAnsi="tajawal-regular"/>
          <w:color w:val="000000"/>
          <w:sz w:val="21"/>
          <w:szCs w:val="21"/>
        </w:rPr>
        <w:t> </w:t>
      </w:r>
      <w:r w:rsidRPr="00237B2F">
        <w:rPr>
          <w:rStyle w:val="Strong"/>
          <w:rFonts w:ascii="tajawal-regular" w:hAnsi="tajawal-regular"/>
          <w:color w:val="000000"/>
          <w:sz w:val="30"/>
          <w:szCs w:val="30"/>
          <w:rtl/>
        </w:rPr>
        <w:t>التجارة الغير مشروعة وتتمثل بـــِ</w:t>
      </w:r>
      <w:r w:rsidRPr="00237B2F">
        <w:rPr>
          <w:rStyle w:val="Strong"/>
          <w:rFonts w:ascii="tajawal-regular" w:hAnsi="tajawal-regular"/>
          <w:color w:val="000000"/>
          <w:sz w:val="30"/>
          <w:szCs w:val="30"/>
        </w:rPr>
        <w:t>:</w:t>
      </w:r>
    </w:p>
    <w:p w14:paraId="7B542704" w14:textId="77777777" w:rsidR="00237B2F" w:rsidRPr="00237B2F" w:rsidRDefault="00237B2F" w:rsidP="00237B2F">
      <w:pPr>
        <w:numPr>
          <w:ilvl w:val="0"/>
          <w:numId w:val="14"/>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المصادر المرتبطة بالمخدرات والممنوعات: عَرف الإنسان المخدرات أو ما يُعرف بالمؤثرات العقلية منذ القدم، كان أولها الأفيون وهو عبارة عن مادة تنتج عن تعاطي المخدرات وهذه المادة لها مشتقات أخرى كالهيروين والمورفين، يقوم التجار بإنتاج المواد المخدرة وبعد استثمارها يحصلون على مبالغ مالية كبيرة جداً، وحتى يتم غسل هذه الأموال لا بد من إدخالها إلى الأنشطة الاقتصادية؛ من أجل العمل على استثمارها وتبادلها عقب مرورها في عدة مراحل حتى تصبح داخل البنوك</w:t>
      </w:r>
      <w:r w:rsidRPr="00237B2F">
        <w:rPr>
          <w:rStyle w:val="Strong"/>
          <w:rFonts w:ascii="tajawal-regular" w:eastAsia="Times New Roman" w:hAnsi="tajawal-regular" w:cs="Times New Roman"/>
          <w:color w:val="000000"/>
          <w:sz w:val="30"/>
          <w:szCs w:val="30"/>
        </w:rPr>
        <w:t>.</w:t>
      </w:r>
    </w:p>
    <w:p w14:paraId="6669C793" w14:textId="77777777" w:rsidR="00237B2F" w:rsidRPr="00237B2F" w:rsidRDefault="00237B2F" w:rsidP="00237B2F">
      <w:pPr>
        <w:numPr>
          <w:ilvl w:val="0"/>
          <w:numId w:val="14"/>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المصادر المرتبطة بتجارة الأسلحة النارية غير المشروعة: هناك فرق بين الأسلحة التقليدية (الغير نارية) مثل الخناجر والعصي والسيوف، والأسلحة النارية (المسدسات والصواريخ والراجمات والهاون)، والمقصود هنا الأسلحة النارية التي يتم التجارة بها بشكل سري بعيداً عن أنظار السلطات الأمنية، حيث تقوم عصابات وجماعات متخصصة في شراء وبيع الأسلحة الغير قانونية باستثمارها وتحقيق المكاسب المادية من خلالها</w:t>
      </w:r>
      <w:r w:rsidRPr="00237B2F">
        <w:rPr>
          <w:rStyle w:val="Strong"/>
          <w:rFonts w:ascii="tajawal-regular" w:eastAsia="Times New Roman" w:hAnsi="tajawal-regular" w:cs="Times New Roman"/>
          <w:color w:val="000000"/>
          <w:sz w:val="30"/>
          <w:szCs w:val="30"/>
        </w:rPr>
        <w:t>.</w:t>
      </w:r>
    </w:p>
    <w:p w14:paraId="031A4DD0" w14:textId="77777777" w:rsidR="00237B2F" w:rsidRPr="00237B2F" w:rsidRDefault="00237B2F" w:rsidP="00237B2F">
      <w:pPr>
        <w:numPr>
          <w:ilvl w:val="0"/>
          <w:numId w:val="14"/>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المصادر المرتبطة بتجارة الأطفال والنساء: تقوم عصابات إجرامية باختطاف الأطفال والنساء والتجارة بأعضائهم، وهذه الظاهرة تتنافى مع التكريم الذي منحه الله-عز وجل-للبشر في قوله تعالى: ” وَلَقَدْ كَرَّمْنَا بَنِي آدَمَ وَحَمَلْنَاهُمْ فِي الْبَرِّ وَالْبَحْرِ…”، تجني هذه العصابات الملايين من الأموال نتيجة ذلك وتقوم بنقلها عبر البلدان؛ للقيام بغسلها وجعلها متاحة للتبادل في مختلف الأنشطة التجارية</w:t>
      </w:r>
      <w:r w:rsidRPr="00237B2F">
        <w:rPr>
          <w:rStyle w:val="Strong"/>
          <w:rFonts w:ascii="tajawal-regular" w:eastAsia="Times New Roman" w:hAnsi="tajawal-regular" w:cs="Times New Roman"/>
          <w:color w:val="000000"/>
          <w:sz w:val="30"/>
          <w:szCs w:val="30"/>
        </w:rPr>
        <w:t>.</w:t>
      </w:r>
    </w:p>
    <w:p w14:paraId="2327DE42" w14:textId="77777777" w:rsidR="00237B2F" w:rsidRDefault="00237B2F" w:rsidP="00237B2F">
      <w:pPr>
        <w:pStyle w:val="NormalWeb"/>
        <w:shd w:val="clear" w:color="auto" w:fill="FFFFFF"/>
        <w:bidi/>
        <w:spacing w:before="0" w:beforeAutospacing="0" w:after="225" w:afterAutospacing="0"/>
        <w:jc w:val="both"/>
        <w:rPr>
          <w:rFonts w:ascii="tajawal-regular" w:hAnsi="tajawal-regular"/>
          <w:color w:val="555555"/>
          <w:sz w:val="21"/>
          <w:szCs w:val="21"/>
        </w:rPr>
      </w:pPr>
      <w:r w:rsidRPr="00237B2F">
        <w:rPr>
          <w:rStyle w:val="Strong"/>
          <w:rFonts w:ascii="tajawal-regular" w:hAnsi="tajawal-regular"/>
          <w:color w:val="FF0000"/>
          <w:sz w:val="29"/>
          <w:szCs w:val="32"/>
          <w:rtl/>
        </w:rPr>
        <w:t>ثانياً</w:t>
      </w:r>
      <w:r>
        <w:rPr>
          <w:rStyle w:val="Strong"/>
          <w:rFonts w:ascii="tajawal-regular" w:hAnsi="tajawal-regular"/>
          <w:color w:val="FF0000"/>
          <w:sz w:val="21"/>
          <w:szCs w:val="21"/>
        </w:rPr>
        <w:t>-</w:t>
      </w:r>
      <w:r>
        <w:rPr>
          <w:rStyle w:val="Strong"/>
          <w:rFonts w:ascii="tajawal-regular" w:hAnsi="tajawal-regular"/>
          <w:color w:val="000000"/>
          <w:sz w:val="21"/>
          <w:szCs w:val="21"/>
        </w:rPr>
        <w:t> </w:t>
      </w:r>
      <w:r w:rsidRPr="00237B2F">
        <w:rPr>
          <w:rStyle w:val="Strong"/>
          <w:rFonts w:ascii="tajawal-regular" w:hAnsi="tajawal-regular"/>
          <w:color w:val="000000"/>
          <w:sz w:val="30"/>
          <w:szCs w:val="30"/>
          <w:rtl/>
        </w:rPr>
        <w:t>الغش والاحتيال</w:t>
      </w:r>
      <w:r w:rsidRPr="00237B2F">
        <w:rPr>
          <w:rStyle w:val="Strong"/>
          <w:rFonts w:ascii="tajawal-regular" w:hAnsi="tajawal-regular"/>
          <w:color w:val="000000"/>
          <w:sz w:val="30"/>
          <w:szCs w:val="30"/>
        </w:rPr>
        <w:t>:</w:t>
      </w:r>
    </w:p>
    <w:p w14:paraId="4B865E93"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Pr>
          <w:rStyle w:val="Strong"/>
          <w:rFonts w:ascii="tajawal-regular" w:hAnsi="tajawal-regular"/>
          <w:color w:val="000000"/>
          <w:sz w:val="21"/>
          <w:szCs w:val="21"/>
        </w:rPr>
        <w:t>1</w:t>
      </w:r>
      <w:r w:rsidRPr="00237B2F">
        <w:rPr>
          <w:rStyle w:val="Strong"/>
          <w:rFonts w:ascii="tajawal-regular" w:hAnsi="tajawal-regular"/>
          <w:color w:val="000000"/>
          <w:sz w:val="30"/>
          <w:szCs w:val="30"/>
        </w:rPr>
        <w:t xml:space="preserve">- </w:t>
      </w:r>
      <w:r w:rsidRPr="00237B2F">
        <w:rPr>
          <w:rStyle w:val="Strong"/>
          <w:rFonts w:ascii="tajawal-regular" w:hAnsi="tajawal-regular"/>
          <w:color w:val="000000"/>
          <w:sz w:val="30"/>
          <w:szCs w:val="30"/>
          <w:rtl/>
        </w:rPr>
        <w:t>الغش: ويعني القيام بإخفاء الأشياء وإظهارها بطريقة أخرى (الاحتيال</w:t>
      </w:r>
      <w:proofErr w:type="gramStart"/>
      <w:r w:rsidRPr="00237B2F">
        <w:rPr>
          <w:rStyle w:val="Strong"/>
          <w:rFonts w:ascii="tajawal-regular" w:hAnsi="tajawal-regular"/>
          <w:color w:val="000000"/>
          <w:sz w:val="30"/>
          <w:szCs w:val="30"/>
          <w:rtl/>
        </w:rPr>
        <w:t>)،</w:t>
      </w:r>
      <w:proofErr w:type="gramEnd"/>
      <w:r w:rsidRPr="00237B2F">
        <w:rPr>
          <w:rStyle w:val="Strong"/>
          <w:rFonts w:ascii="tajawal-regular" w:hAnsi="tajawal-regular"/>
          <w:color w:val="000000"/>
          <w:sz w:val="30"/>
          <w:szCs w:val="30"/>
          <w:rtl/>
        </w:rPr>
        <w:t xml:space="preserve"> ومن ثم العمل على بيعها واستثمارها دون علم الطرف الآخر بأنها غير صالحة للاستعمال، ويشمل الغش ما يلي</w:t>
      </w:r>
      <w:r w:rsidRPr="00237B2F">
        <w:rPr>
          <w:rStyle w:val="Strong"/>
          <w:rFonts w:ascii="tajawal-regular" w:hAnsi="tajawal-regular"/>
          <w:color w:val="000000"/>
          <w:sz w:val="30"/>
          <w:szCs w:val="30"/>
        </w:rPr>
        <w:t>:</w:t>
      </w:r>
    </w:p>
    <w:p w14:paraId="7CE6FAA6" w14:textId="77777777" w:rsidR="00237B2F" w:rsidRPr="00237B2F" w:rsidRDefault="00237B2F" w:rsidP="00237B2F">
      <w:pPr>
        <w:numPr>
          <w:ilvl w:val="0"/>
          <w:numId w:val="15"/>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الغش في بيع وشراء المواد الغذائية: ويتم ذلك عن طريق إخفاء تاريخ انتهاء صلاحية السلعة، أو بتغيير مواصفاتها الأصلية إلى مواصفات أخرى وبيعها في المتاجر والأسواق</w:t>
      </w:r>
      <w:r w:rsidRPr="00237B2F">
        <w:rPr>
          <w:rStyle w:val="Strong"/>
          <w:rFonts w:ascii="tajawal-regular" w:eastAsia="Times New Roman" w:hAnsi="tajawal-regular" w:cs="Times New Roman"/>
          <w:color w:val="000000"/>
          <w:sz w:val="30"/>
          <w:szCs w:val="30"/>
        </w:rPr>
        <w:t>.</w:t>
      </w:r>
    </w:p>
    <w:p w14:paraId="442ABCEC" w14:textId="77777777" w:rsidR="00237B2F" w:rsidRPr="00237B2F" w:rsidRDefault="00237B2F" w:rsidP="00237B2F">
      <w:pPr>
        <w:numPr>
          <w:ilvl w:val="0"/>
          <w:numId w:val="15"/>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الغش التجاري: كالغش بتغيير الاسم التجاري للسلعة، أو بتغيير العلامة التجارية لها</w:t>
      </w:r>
      <w:r w:rsidRPr="00237B2F">
        <w:rPr>
          <w:rStyle w:val="Strong"/>
          <w:rFonts w:ascii="tajawal-regular" w:eastAsia="Times New Roman" w:hAnsi="tajawal-regular" w:cs="Times New Roman"/>
          <w:color w:val="000000"/>
          <w:sz w:val="30"/>
          <w:szCs w:val="30"/>
        </w:rPr>
        <w:t>.</w:t>
      </w:r>
    </w:p>
    <w:p w14:paraId="369E8513"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000000"/>
          <w:sz w:val="30"/>
          <w:szCs w:val="30"/>
        </w:rPr>
        <w:t>2-</w:t>
      </w:r>
      <w:r w:rsidRPr="00237B2F">
        <w:rPr>
          <w:rStyle w:val="Strong"/>
          <w:rFonts w:ascii="tajawal-regular" w:hAnsi="tajawal-regular"/>
          <w:color w:val="000000"/>
          <w:sz w:val="30"/>
          <w:szCs w:val="30"/>
          <w:rtl/>
        </w:rPr>
        <w:t>الاحتيال: وسائل وأساليب خفية تهدف إلى تحقيق النتيجة المقصودة بطرق مخالفة للقانون، وهو على عدة أشكال</w:t>
      </w:r>
      <w:r w:rsidRPr="00237B2F">
        <w:rPr>
          <w:rStyle w:val="Strong"/>
          <w:rFonts w:ascii="tajawal-regular" w:hAnsi="tajawal-regular"/>
          <w:color w:val="000000"/>
          <w:sz w:val="30"/>
          <w:szCs w:val="30"/>
        </w:rPr>
        <w:t>:</w:t>
      </w:r>
    </w:p>
    <w:p w14:paraId="7A63ED7C" w14:textId="77777777" w:rsidR="00237B2F" w:rsidRPr="00237B2F" w:rsidRDefault="00237B2F" w:rsidP="00237B2F">
      <w:pPr>
        <w:numPr>
          <w:ilvl w:val="0"/>
          <w:numId w:val="16"/>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lastRenderedPageBreak/>
        <w:t>عمليات انتحال الشخصيات: ويعني الظهور بشخصية أخرى غير الشخصية الأصلية، كانتحال صفة ضابط شرطة مثلاً</w:t>
      </w:r>
      <w:r w:rsidRPr="00237B2F">
        <w:rPr>
          <w:rStyle w:val="Strong"/>
          <w:rFonts w:ascii="tajawal-regular" w:eastAsia="Times New Roman" w:hAnsi="tajawal-regular" w:cs="Times New Roman"/>
          <w:color w:val="000000"/>
          <w:sz w:val="30"/>
          <w:szCs w:val="30"/>
        </w:rPr>
        <w:t>.</w:t>
      </w:r>
    </w:p>
    <w:p w14:paraId="669AA81A" w14:textId="77777777" w:rsidR="00237B2F" w:rsidRPr="00237B2F" w:rsidRDefault="00237B2F" w:rsidP="00237B2F">
      <w:pPr>
        <w:numPr>
          <w:ilvl w:val="0"/>
          <w:numId w:val="16"/>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عمليات النصب: بادّعاء فئة من الأشخاص أن الهدف من جمع التبرعات والأموال هو لصالح الجمعيات والمراكز الخيرية</w:t>
      </w:r>
      <w:r w:rsidRPr="00237B2F">
        <w:rPr>
          <w:rStyle w:val="Strong"/>
          <w:rFonts w:ascii="tajawal-regular" w:eastAsia="Times New Roman" w:hAnsi="tajawal-regular" w:cs="Times New Roman"/>
          <w:color w:val="000000"/>
          <w:sz w:val="30"/>
          <w:szCs w:val="30"/>
        </w:rPr>
        <w:t>.</w:t>
      </w:r>
    </w:p>
    <w:p w14:paraId="562FE99A" w14:textId="77777777" w:rsidR="00237B2F" w:rsidRPr="00237B2F" w:rsidRDefault="00237B2F" w:rsidP="00237B2F">
      <w:pPr>
        <w:numPr>
          <w:ilvl w:val="0"/>
          <w:numId w:val="16"/>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المكاتب الوهمية: عبارة عن مكاتب غير مسجلة بالقانون تدّعي أنها تمنح جوازات للسفر أو تصاريح للعمال لكنها في الواقع ليست كذلك</w:t>
      </w:r>
      <w:r w:rsidRPr="00237B2F">
        <w:rPr>
          <w:rStyle w:val="Strong"/>
          <w:rFonts w:ascii="tajawal-regular" w:eastAsia="Times New Roman" w:hAnsi="tajawal-regular" w:cs="Times New Roman"/>
          <w:color w:val="000000"/>
          <w:sz w:val="30"/>
          <w:szCs w:val="30"/>
        </w:rPr>
        <w:t>.</w:t>
      </w:r>
    </w:p>
    <w:p w14:paraId="072191F7" w14:textId="77777777" w:rsidR="00237B2F" w:rsidRPr="00237B2F" w:rsidRDefault="00237B2F" w:rsidP="00237B2F">
      <w:pPr>
        <w:numPr>
          <w:ilvl w:val="0"/>
          <w:numId w:val="16"/>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237B2F">
        <w:rPr>
          <w:rStyle w:val="Strong"/>
          <w:rFonts w:ascii="tajawal-regular" w:eastAsia="Times New Roman" w:hAnsi="tajawal-regular" w:cs="Times New Roman"/>
          <w:color w:val="000000"/>
          <w:sz w:val="30"/>
          <w:szCs w:val="30"/>
          <w:rtl/>
        </w:rPr>
        <w:t>عمليات بيع العملات المزورة في الأسواق: يقصد بالتزوير التلاعب في قيمة العملة الحقيقية أو تقليدها ومن ثم بيعها في الأسواق</w:t>
      </w:r>
      <w:r w:rsidRPr="00237B2F">
        <w:rPr>
          <w:rStyle w:val="Strong"/>
          <w:rFonts w:ascii="tajawal-regular" w:eastAsia="Times New Roman" w:hAnsi="tajawal-regular" w:cs="Times New Roman"/>
          <w:color w:val="000000"/>
          <w:sz w:val="30"/>
          <w:szCs w:val="30"/>
        </w:rPr>
        <w:t>.</w:t>
      </w:r>
    </w:p>
    <w:p w14:paraId="2DE95C1E" w14:textId="77777777" w:rsidR="00237B2F" w:rsidRDefault="00237B2F" w:rsidP="00237B2F">
      <w:pPr>
        <w:pStyle w:val="NormalWeb"/>
        <w:shd w:val="clear" w:color="auto" w:fill="FFFFFF"/>
        <w:bidi/>
        <w:spacing w:before="0" w:beforeAutospacing="0" w:after="225" w:afterAutospacing="0"/>
        <w:jc w:val="both"/>
        <w:rPr>
          <w:rFonts w:ascii="tajawal-regular" w:hAnsi="tajawal-regular"/>
          <w:color w:val="555555"/>
          <w:sz w:val="21"/>
          <w:szCs w:val="21"/>
        </w:rPr>
      </w:pPr>
      <w:r w:rsidRPr="00237B2F">
        <w:rPr>
          <w:rStyle w:val="Strong"/>
          <w:rFonts w:ascii="tajawal-regular" w:hAnsi="tajawal-regular"/>
          <w:color w:val="FF0000"/>
          <w:sz w:val="29"/>
          <w:szCs w:val="32"/>
          <w:rtl/>
        </w:rPr>
        <w:t>ثالثاً</w:t>
      </w:r>
      <w:r>
        <w:rPr>
          <w:rStyle w:val="Strong"/>
          <w:rFonts w:ascii="tajawal-regular" w:hAnsi="tajawal-regular"/>
          <w:color w:val="FF0000"/>
          <w:sz w:val="21"/>
          <w:szCs w:val="21"/>
        </w:rPr>
        <w:t>-</w:t>
      </w:r>
      <w:r>
        <w:rPr>
          <w:rStyle w:val="Strong"/>
          <w:rFonts w:ascii="tajawal-regular" w:hAnsi="tajawal-regular"/>
          <w:color w:val="000000"/>
          <w:sz w:val="21"/>
          <w:szCs w:val="21"/>
        </w:rPr>
        <w:t> </w:t>
      </w:r>
      <w:r w:rsidRPr="00237B2F">
        <w:rPr>
          <w:rStyle w:val="Strong"/>
          <w:rFonts w:ascii="tajawal-regular" w:hAnsi="tajawal-regular"/>
          <w:color w:val="000000"/>
          <w:sz w:val="30"/>
          <w:szCs w:val="30"/>
          <w:rtl/>
        </w:rPr>
        <w:t>الرشوة والتهرب الضريبي</w:t>
      </w:r>
      <w:r w:rsidRPr="00237B2F">
        <w:rPr>
          <w:rStyle w:val="Strong"/>
          <w:rFonts w:ascii="tajawal-regular" w:hAnsi="tajawal-regular"/>
          <w:color w:val="000000"/>
          <w:sz w:val="30"/>
          <w:szCs w:val="30"/>
        </w:rPr>
        <w:t>:</w:t>
      </w:r>
    </w:p>
    <w:p w14:paraId="6C7FA4E4"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000000"/>
          <w:sz w:val="30"/>
          <w:szCs w:val="30"/>
          <w:rtl/>
        </w:rPr>
        <w:t>تعرّف الرشوة بأنها شكل من أشكال الفساد المنتشرة حول العالم، وتعني قيام موظف عام بطلب مال أو هدية أو منفعة ما لنفسه؛ من أجل القيام بعمل معيّن يعتبر من واجبات وظيفته، وهي جريمة تضر بالمجتمع وتفسده</w:t>
      </w:r>
      <w:r w:rsidRPr="00237B2F">
        <w:rPr>
          <w:rStyle w:val="Strong"/>
          <w:rFonts w:ascii="tajawal-regular" w:hAnsi="tajawal-regular"/>
          <w:color w:val="000000"/>
          <w:sz w:val="30"/>
          <w:szCs w:val="30"/>
        </w:rPr>
        <w:t>.</w:t>
      </w:r>
    </w:p>
    <w:p w14:paraId="77E5AF4B"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r w:rsidRPr="00237B2F">
        <w:rPr>
          <w:rStyle w:val="Strong"/>
          <w:rFonts w:ascii="tajawal-regular" w:hAnsi="tajawal-regular"/>
          <w:color w:val="000000"/>
          <w:sz w:val="30"/>
          <w:szCs w:val="30"/>
          <w:rtl/>
        </w:rPr>
        <w:t>أما التهرب الضريبي يُقصد به قيام الفرد بالتهرب من دفع الضريبة إما بشكل كلي أو بشكل جزئي، فعندما يتهرب من دفعها يظن بأنه قد حقق مكاسب مالية كبيرة، لكن العكس إن تهربه من دفعها يتسبب في حدوث أزمات ومشاكل مختلفة في المجتمع المقيم فيه، فالقصد من عملية تجميع هذه الضرائب هو تقديم الخدمات المتنوعة للمواطنين من صحة وتعليم وأمن وغيرها</w:t>
      </w:r>
      <w:r w:rsidRPr="00237B2F">
        <w:rPr>
          <w:rStyle w:val="Strong"/>
          <w:rFonts w:ascii="tajawal-regular" w:hAnsi="tajawal-regular"/>
          <w:color w:val="000000"/>
          <w:sz w:val="30"/>
          <w:szCs w:val="30"/>
        </w:rPr>
        <w:t>.</w:t>
      </w:r>
    </w:p>
    <w:p w14:paraId="4182C2D0" w14:textId="77777777" w:rsidR="00237B2F" w:rsidRDefault="00237B2F" w:rsidP="00237B2F">
      <w:pPr>
        <w:pStyle w:val="NormalWeb"/>
        <w:shd w:val="clear" w:color="auto" w:fill="FFFFFF"/>
        <w:bidi/>
        <w:spacing w:before="0" w:beforeAutospacing="0" w:after="225" w:afterAutospacing="0"/>
        <w:jc w:val="both"/>
        <w:rPr>
          <w:rFonts w:ascii="tajawal-regular" w:hAnsi="tajawal-regular"/>
          <w:color w:val="555555"/>
          <w:sz w:val="21"/>
          <w:szCs w:val="21"/>
        </w:rPr>
      </w:pPr>
      <w:r w:rsidRPr="00237B2F">
        <w:rPr>
          <w:rStyle w:val="Strong"/>
          <w:rFonts w:ascii="tajawal-regular" w:hAnsi="tajawal-regular"/>
          <w:color w:val="FF0000"/>
          <w:sz w:val="25"/>
          <w:rtl/>
        </w:rPr>
        <w:t>رابعاً</w:t>
      </w:r>
      <w:r>
        <w:rPr>
          <w:rStyle w:val="Strong"/>
          <w:rFonts w:ascii="tajawal-regular" w:hAnsi="tajawal-regular"/>
          <w:color w:val="FF0000"/>
          <w:sz w:val="21"/>
          <w:szCs w:val="21"/>
        </w:rPr>
        <w:t>-</w:t>
      </w:r>
      <w:r>
        <w:rPr>
          <w:rStyle w:val="Strong"/>
          <w:rFonts w:ascii="tajawal-regular" w:hAnsi="tajawal-regular"/>
          <w:color w:val="000000"/>
          <w:sz w:val="21"/>
          <w:szCs w:val="21"/>
        </w:rPr>
        <w:t> </w:t>
      </w:r>
      <w:r w:rsidRPr="00237B2F">
        <w:rPr>
          <w:rStyle w:val="Strong"/>
          <w:rFonts w:ascii="tajawal-regular" w:hAnsi="tajawal-regular"/>
          <w:color w:val="000000"/>
          <w:sz w:val="30"/>
          <w:szCs w:val="30"/>
          <w:rtl/>
        </w:rPr>
        <w:t>الأسواق السوداء</w:t>
      </w:r>
      <w:r>
        <w:rPr>
          <w:rStyle w:val="Strong"/>
          <w:rFonts w:ascii="tajawal-regular" w:hAnsi="tajawal-regular"/>
          <w:color w:val="000000"/>
          <w:sz w:val="21"/>
          <w:szCs w:val="21"/>
        </w:rPr>
        <w:t>:</w:t>
      </w:r>
    </w:p>
    <w:p w14:paraId="50787510"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r w:rsidRPr="00237B2F">
        <w:rPr>
          <w:rStyle w:val="Strong"/>
          <w:rFonts w:ascii="tajawal-regular" w:hAnsi="tajawal-regular"/>
          <w:color w:val="000000"/>
          <w:sz w:val="30"/>
          <w:szCs w:val="30"/>
          <w:rtl/>
        </w:rPr>
        <w:t>يقوم العاملون في هذه الأسواق بتحقيق أرباح ضخمة؛ نتيجة استغلال الأنظمة والقوانين التي لا تسمح بالتجارة في نوع خاص من السلع (استغلال ندرتها وبيعها)</w:t>
      </w:r>
      <w:r w:rsidRPr="00237B2F">
        <w:rPr>
          <w:rStyle w:val="Strong"/>
          <w:rFonts w:ascii="tajawal-regular" w:hAnsi="tajawal-regular"/>
          <w:color w:val="000000"/>
          <w:sz w:val="30"/>
          <w:szCs w:val="30"/>
        </w:rPr>
        <w:t>.</w:t>
      </w:r>
    </w:p>
    <w:p w14:paraId="62F14ED6"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5E6A4E8B"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2F540C6E"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466D9AF2"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75DE1E96"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6548572D"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23454EC3"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34EB5A85"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43FC6553" w14:textId="77777777" w:rsidR="00237B2F" w:rsidRPr="00237B2F" w:rsidRDefault="00237B2F" w:rsidP="00237B2F">
      <w:pPr>
        <w:pStyle w:val="NormalWeb"/>
        <w:shd w:val="clear" w:color="auto" w:fill="FFFFFF"/>
        <w:bidi/>
        <w:spacing w:before="0" w:beforeAutospacing="0" w:after="225" w:afterAutospacing="0"/>
        <w:jc w:val="both"/>
        <w:rPr>
          <w:rStyle w:val="Strong"/>
          <w:color w:val="000000"/>
          <w:sz w:val="30"/>
          <w:szCs w:val="30"/>
        </w:rPr>
      </w:pPr>
    </w:p>
    <w:p w14:paraId="382FB5F0"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lastRenderedPageBreak/>
        <w:t> </w:t>
      </w:r>
    </w:p>
    <w:p w14:paraId="19638AD6"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المبحث الثاني</w:t>
      </w:r>
      <w:r>
        <w:rPr>
          <w:rStyle w:val="Strong"/>
          <w:rFonts w:ascii="tajawal-regular" w:hAnsi="tajawal-regular"/>
          <w:b/>
          <w:bCs/>
          <w:color w:val="FF0000"/>
          <w:sz w:val="30"/>
          <w:szCs w:val="30"/>
        </w:rPr>
        <w:t>:</w:t>
      </w:r>
    </w:p>
    <w:p w14:paraId="6948D814" w14:textId="44C80628" w:rsidR="00237B2F" w:rsidRPr="00237B2F" w:rsidRDefault="00237B2F" w:rsidP="00237B2F">
      <w:pPr>
        <w:pStyle w:val="Heading4"/>
        <w:shd w:val="clear" w:color="auto" w:fill="FFFFFF"/>
        <w:spacing w:before="0" w:beforeAutospacing="0" w:line="312" w:lineRule="atLeast"/>
        <w:jc w:val="center"/>
        <w:rPr>
          <w:rFonts w:ascii="tajawal-regular" w:hAnsi="tajawal-regular"/>
          <w:color w:val="5E2A08"/>
          <w:sz w:val="30"/>
          <w:szCs w:val="30"/>
        </w:rPr>
      </w:pPr>
      <w:r>
        <w:rPr>
          <w:rStyle w:val="Strong"/>
          <w:rFonts w:ascii="tajawal-regular" w:hAnsi="tajawal-regular"/>
          <w:b/>
          <w:bCs/>
          <w:color w:val="5E2A08"/>
          <w:sz w:val="30"/>
          <w:szCs w:val="30"/>
          <w:rtl/>
        </w:rPr>
        <w:t>عملية غسل الأموال والآثار المترتبة عنها</w:t>
      </w:r>
    </w:p>
    <w:p w14:paraId="03A2A9DF"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000000"/>
          <w:sz w:val="30"/>
          <w:szCs w:val="30"/>
        </w:rPr>
        <w:t> </w:t>
      </w:r>
    </w:p>
    <w:p w14:paraId="125B7A46"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الأول</w:t>
      </w:r>
      <w:r>
        <w:rPr>
          <w:rStyle w:val="Strong"/>
          <w:rFonts w:ascii="tajawal-regular" w:hAnsi="tajawal-regular"/>
          <w:b/>
          <w:bCs/>
          <w:color w:val="FF0000"/>
          <w:sz w:val="30"/>
          <w:szCs w:val="30"/>
        </w:rPr>
        <w:t>:</w:t>
      </w:r>
    </w:p>
    <w:p w14:paraId="5A6E93FD"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Pr>
        <w:t> </w:t>
      </w:r>
      <w:r>
        <w:rPr>
          <w:rStyle w:val="Strong"/>
          <w:rFonts w:ascii="tajawal-regular" w:hAnsi="tajawal-regular"/>
          <w:b/>
          <w:bCs/>
          <w:color w:val="5E2A08"/>
          <w:sz w:val="30"/>
          <w:szCs w:val="30"/>
          <w:rtl/>
        </w:rPr>
        <w:t>طرق غسل الأموال</w:t>
      </w:r>
    </w:p>
    <w:p w14:paraId="5F303277"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يوجد عدة طرق يتم من خلالها غسل الأموال، ومن أهم هذه الطرق ما يلي</w:t>
      </w:r>
      <w:r w:rsidRPr="0067596F">
        <w:rPr>
          <w:rStyle w:val="Strong"/>
          <w:rFonts w:ascii="tajawal-regular" w:hAnsi="tajawal-regular"/>
          <w:color w:val="000000"/>
          <w:sz w:val="30"/>
          <w:szCs w:val="30"/>
        </w:rPr>
        <w:t>:</w:t>
      </w:r>
    </w:p>
    <w:p w14:paraId="570CEC1A" w14:textId="77777777" w:rsidR="00237B2F" w:rsidRPr="0067596F" w:rsidRDefault="00237B2F" w:rsidP="00237B2F">
      <w:pPr>
        <w:numPr>
          <w:ilvl w:val="0"/>
          <w:numId w:val="17"/>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استعمال هذه الأموال في شراء العديد من الأسهم</w:t>
      </w:r>
      <w:r w:rsidRPr="0067596F">
        <w:rPr>
          <w:rStyle w:val="Strong"/>
          <w:rFonts w:ascii="tajawal-regular" w:eastAsia="Times New Roman" w:hAnsi="tajawal-regular" w:cs="Times New Roman"/>
          <w:color w:val="000000"/>
          <w:sz w:val="30"/>
          <w:szCs w:val="30"/>
        </w:rPr>
        <w:t>.</w:t>
      </w:r>
    </w:p>
    <w:p w14:paraId="25CA785D" w14:textId="77777777" w:rsidR="00237B2F" w:rsidRPr="0067596F" w:rsidRDefault="00237B2F" w:rsidP="00237B2F">
      <w:pPr>
        <w:numPr>
          <w:ilvl w:val="0"/>
          <w:numId w:val="17"/>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شراء السيارات والعقارات وتسجيلها بأسماء أشخاص آخرين</w:t>
      </w:r>
      <w:r w:rsidRPr="0067596F">
        <w:rPr>
          <w:rStyle w:val="Strong"/>
          <w:rFonts w:ascii="tajawal-regular" w:eastAsia="Times New Roman" w:hAnsi="tajawal-regular" w:cs="Times New Roman"/>
          <w:color w:val="000000"/>
          <w:sz w:val="30"/>
          <w:szCs w:val="30"/>
        </w:rPr>
        <w:t>.</w:t>
      </w:r>
    </w:p>
    <w:p w14:paraId="6378563C" w14:textId="77777777" w:rsidR="00237B2F" w:rsidRPr="0067596F" w:rsidRDefault="00237B2F" w:rsidP="00237B2F">
      <w:pPr>
        <w:numPr>
          <w:ilvl w:val="0"/>
          <w:numId w:val="17"/>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استخدام الأموال غير المغسولة في شراء تذاكر وجوازات السفر</w:t>
      </w:r>
      <w:r w:rsidRPr="0067596F">
        <w:rPr>
          <w:rStyle w:val="Strong"/>
          <w:rFonts w:ascii="tajawal-regular" w:eastAsia="Times New Roman" w:hAnsi="tajawal-regular" w:cs="Times New Roman"/>
          <w:color w:val="000000"/>
          <w:sz w:val="30"/>
          <w:szCs w:val="30"/>
        </w:rPr>
        <w:t>.</w:t>
      </w:r>
    </w:p>
    <w:p w14:paraId="1A911C75" w14:textId="77777777" w:rsidR="00237B2F" w:rsidRPr="0067596F" w:rsidRDefault="00237B2F" w:rsidP="00237B2F">
      <w:pPr>
        <w:numPr>
          <w:ilvl w:val="0"/>
          <w:numId w:val="17"/>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الاحتيال على البنوك بأخذ قروض منها وخلطها مع هذه الأموال</w:t>
      </w:r>
      <w:r w:rsidRPr="0067596F">
        <w:rPr>
          <w:rStyle w:val="Strong"/>
          <w:rFonts w:ascii="tajawal-regular" w:eastAsia="Times New Roman" w:hAnsi="tajawal-regular" w:cs="Times New Roman"/>
          <w:color w:val="000000"/>
          <w:sz w:val="30"/>
          <w:szCs w:val="30"/>
        </w:rPr>
        <w:t>.</w:t>
      </w:r>
    </w:p>
    <w:p w14:paraId="4BFD741E"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555C84E7"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الثاني</w:t>
      </w:r>
      <w:r>
        <w:rPr>
          <w:rStyle w:val="Strong"/>
          <w:rFonts w:ascii="tajawal-regular" w:hAnsi="tajawal-regular"/>
          <w:b/>
          <w:bCs/>
          <w:color w:val="FF0000"/>
          <w:sz w:val="30"/>
          <w:szCs w:val="30"/>
        </w:rPr>
        <w:t>:</w:t>
      </w:r>
    </w:p>
    <w:p w14:paraId="5963823C"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مراحل غسل الأموال</w:t>
      </w:r>
    </w:p>
    <w:p w14:paraId="59881C59"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تمر عملية غسل الأموال في ثلاث مراحل، وهي على النحو الآتي</w:t>
      </w:r>
      <w:r w:rsidRPr="0067596F">
        <w:rPr>
          <w:rStyle w:val="Strong"/>
          <w:rFonts w:ascii="tajawal-regular" w:hAnsi="tajawal-regular"/>
          <w:color w:val="000000"/>
          <w:sz w:val="30"/>
          <w:szCs w:val="30"/>
        </w:rPr>
        <w:t>:</w:t>
      </w:r>
    </w:p>
    <w:p w14:paraId="55B47964" w14:textId="77777777" w:rsidR="00237B2F" w:rsidRPr="0067596F" w:rsidRDefault="00237B2F" w:rsidP="00237B2F">
      <w:pPr>
        <w:numPr>
          <w:ilvl w:val="0"/>
          <w:numId w:val="18"/>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مرحــلة الإيداع</w:t>
      </w:r>
      <w:r w:rsidRPr="0067596F">
        <w:rPr>
          <w:rStyle w:val="Strong"/>
          <w:rFonts w:ascii="tajawal-regular" w:eastAsia="Times New Roman" w:hAnsi="tajawal-regular" w:cs="Times New Roman"/>
          <w:color w:val="000000"/>
          <w:sz w:val="30"/>
          <w:szCs w:val="30"/>
        </w:rPr>
        <w:t>: </w:t>
      </w:r>
      <w:r w:rsidRPr="0067596F">
        <w:rPr>
          <w:rStyle w:val="Strong"/>
          <w:rFonts w:ascii="tajawal-regular" w:eastAsia="Times New Roman" w:hAnsi="tajawal-regular" w:cs="Times New Roman"/>
          <w:color w:val="000000"/>
          <w:sz w:val="30"/>
          <w:szCs w:val="30"/>
          <w:rtl/>
        </w:rPr>
        <w:t>تعتبر هذه المرحلة من أخطر المراحل التي تتم فيها عملية غسل الأموال، فبعد الحصول على كميات كبيرة من الأموال الغير مشروعة يتم التخلص منها من خلال العمل على إيداعها في البنوك، أو القيام بتحويلها إلى عملات أخرى</w:t>
      </w:r>
      <w:r w:rsidRPr="0067596F">
        <w:rPr>
          <w:rStyle w:val="Strong"/>
          <w:rFonts w:ascii="tajawal-regular" w:eastAsia="Times New Roman" w:hAnsi="tajawal-regular" w:cs="Times New Roman"/>
          <w:color w:val="000000"/>
          <w:sz w:val="30"/>
          <w:szCs w:val="30"/>
        </w:rPr>
        <w:t>.</w:t>
      </w:r>
    </w:p>
    <w:p w14:paraId="07A1E339" w14:textId="77777777" w:rsidR="00237B2F" w:rsidRPr="0067596F" w:rsidRDefault="00237B2F" w:rsidP="00237B2F">
      <w:pPr>
        <w:numPr>
          <w:ilvl w:val="0"/>
          <w:numId w:val="18"/>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مرحــلة التمويه</w:t>
      </w:r>
      <w:r w:rsidRPr="0067596F">
        <w:rPr>
          <w:rStyle w:val="Strong"/>
          <w:rFonts w:ascii="tajawal-regular" w:eastAsia="Times New Roman" w:hAnsi="tajawal-regular" w:cs="Times New Roman"/>
          <w:color w:val="000000"/>
          <w:sz w:val="30"/>
          <w:szCs w:val="30"/>
        </w:rPr>
        <w:t>: </w:t>
      </w:r>
      <w:r w:rsidRPr="0067596F">
        <w:rPr>
          <w:rStyle w:val="Strong"/>
          <w:rFonts w:ascii="tajawal-regular" w:eastAsia="Times New Roman" w:hAnsi="tajawal-regular" w:cs="Times New Roman"/>
          <w:color w:val="000000"/>
          <w:sz w:val="30"/>
          <w:szCs w:val="30"/>
          <w:rtl/>
        </w:rPr>
        <w:t>يتم في هذه المرحلة تمويه مصدر الأموال غير الشرعية عن طريق اتباع عمليات مصرفية معقدة، وذلك باعتماد طريقة التحويل الإلكتروني أو تحويل هذه الأموال من بنك لبنك آخر</w:t>
      </w:r>
      <w:r w:rsidRPr="0067596F">
        <w:rPr>
          <w:rStyle w:val="Strong"/>
          <w:rFonts w:ascii="tajawal-regular" w:eastAsia="Times New Roman" w:hAnsi="tajawal-regular" w:cs="Times New Roman"/>
          <w:color w:val="000000"/>
          <w:sz w:val="30"/>
          <w:szCs w:val="30"/>
        </w:rPr>
        <w:t>.</w:t>
      </w:r>
    </w:p>
    <w:p w14:paraId="6896B8C7" w14:textId="77777777" w:rsidR="00237B2F" w:rsidRDefault="00237B2F" w:rsidP="00237B2F">
      <w:pPr>
        <w:numPr>
          <w:ilvl w:val="0"/>
          <w:numId w:val="18"/>
        </w:numPr>
        <w:shd w:val="clear" w:color="auto" w:fill="FFFFFF"/>
        <w:bidi/>
        <w:spacing w:before="100" w:beforeAutospacing="1" w:after="100" w:afterAutospacing="1" w:line="240" w:lineRule="auto"/>
        <w:jc w:val="both"/>
        <w:rPr>
          <w:rFonts w:ascii="tajawal-regular" w:hAnsi="tajawal-regular"/>
          <w:color w:val="555555"/>
          <w:sz w:val="21"/>
          <w:szCs w:val="21"/>
        </w:rPr>
      </w:pPr>
      <w:r w:rsidRPr="0067596F">
        <w:rPr>
          <w:rStyle w:val="Strong"/>
          <w:rFonts w:ascii="tajawal-regular" w:eastAsia="Times New Roman" w:hAnsi="tajawal-regular" w:cs="Times New Roman"/>
          <w:color w:val="000000"/>
          <w:sz w:val="30"/>
          <w:szCs w:val="30"/>
          <w:rtl/>
        </w:rPr>
        <w:t>مرحــلة الدمج</w:t>
      </w:r>
      <w:r w:rsidRPr="0067596F">
        <w:rPr>
          <w:rStyle w:val="Strong"/>
          <w:rFonts w:ascii="tajawal-regular" w:eastAsia="Times New Roman" w:hAnsi="tajawal-regular" w:cs="Times New Roman"/>
          <w:color w:val="000000"/>
          <w:sz w:val="30"/>
          <w:szCs w:val="30"/>
        </w:rPr>
        <w:t>: </w:t>
      </w:r>
      <w:r w:rsidRPr="0067596F">
        <w:rPr>
          <w:rStyle w:val="Strong"/>
          <w:rFonts w:ascii="tajawal-regular" w:eastAsia="Times New Roman" w:hAnsi="tajawal-regular" w:cs="Times New Roman"/>
          <w:color w:val="000000"/>
          <w:sz w:val="30"/>
          <w:szCs w:val="30"/>
          <w:rtl/>
        </w:rPr>
        <w:t>بعد هذه المرحلة لا يمكن معرفة الأموال المشروعة من غير المشروعة، إلا بطريقة واحدة وهي التجسس بطريقة سرية على العصابات والجماعات التي تقوم بعمليات غسل الأموال</w:t>
      </w:r>
      <w:r w:rsidRPr="0067596F">
        <w:rPr>
          <w:rStyle w:val="Strong"/>
          <w:rFonts w:ascii="tajawal-regular" w:eastAsia="Times New Roman" w:hAnsi="tajawal-regular" w:cs="Times New Roman"/>
          <w:color w:val="000000"/>
          <w:sz w:val="30"/>
          <w:szCs w:val="30"/>
        </w:rPr>
        <w:t>.</w:t>
      </w:r>
    </w:p>
    <w:p w14:paraId="793B9789"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7E315C86"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الثالث</w:t>
      </w:r>
      <w:r>
        <w:rPr>
          <w:rStyle w:val="Strong"/>
          <w:rFonts w:ascii="tajawal-regular" w:hAnsi="tajawal-regular"/>
          <w:b/>
          <w:bCs/>
          <w:color w:val="FF0000"/>
          <w:sz w:val="30"/>
          <w:szCs w:val="30"/>
        </w:rPr>
        <w:t>:</w:t>
      </w:r>
    </w:p>
    <w:p w14:paraId="46B78753"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lastRenderedPageBreak/>
        <w:t>الآثار المترتبة على عملية غسل الأموال</w:t>
      </w:r>
    </w:p>
    <w:p w14:paraId="09CF64BB"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ينجم عن عملية غسل الأموال عدة آثار سلبية تؤثر على المجتمع ككل، ومن هذه الآثار</w:t>
      </w:r>
      <w:r w:rsidRPr="0067596F">
        <w:rPr>
          <w:rStyle w:val="Strong"/>
          <w:rFonts w:ascii="tajawal-regular" w:hAnsi="tajawal-regular"/>
          <w:color w:val="000000"/>
          <w:sz w:val="30"/>
          <w:szCs w:val="30"/>
        </w:rPr>
        <w:t>:</w:t>
      </w:r>
    </w:p>
    <w:p w14:paraId="74580AC9"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ارتفاع الأسعار وحدوث انهيار في سوق البورصة</w:t>
      </w:r>
      <w:r w:rsidRPr="0067596F">
        <w:rPr>
          <w:rStyle w:val="Strong"/>
          <w:rFonts w:ascii="tajawal-regular" w:eastAsia="Times New Roman" w:hAnsi="tajawal-regular" w:cs="Times New Roman"/>
          <w:color w:val="000000"/>
          <w:sz w:val="30"/>
          <w:szCs w:val="30"/>
        </w:rPr>
        <w:t>.</w:t>
      </w:r>
    </w:p>
    <w:p w14:paraId="70A2AB57"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شيوع جرائم الفساد والرشوة الوظيفية</w:t>
      </w:r>
      <w:r w:rsidRPr="0067596F">
        <w:rPr>
          <w:rStyle w:val="Strong"/>
          <w:rFonts w:ascii="tajawal-regular" w:eastAsia="Times New Roman" w:hAnsi="tajawal-regular" w:cs="Times New Roman"/>
          <w:color w:val="000000"/>
          <w:sz w:val="30"/>
          <w:szCs w:val="30"/>
        </w:rPr>
        <w:t>.</w:t>
      </w:r>
    </w:p>
    <w:p w14:paraId="2B941F38"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حدوث خلل وضعف في الجوانب المالية والمصرفية</w:t>
      </w:r>
      <w:r w:rsidRPr="0067596F">
        <w:rPr>
          <w:rStyle w:val="Strong"/>
          <w:rFonts w:ascii="tajawal-regular" w:eastAsia="Times New Roman" w:hAnsi="tajawal-regular" w:cs="Times New Roman"/>
          <w:color w:val="000000"/>
          <w:sz w:val="30"/>
          <w:szCs w:val="30"/>
        </w:rPr>
        <w:t>.</w:t>
      </w:r>
    </w:p>
    <w:p w14:paraId="6C7E6F7F"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التسبب في ضرر سمعة الدولة التي تنتشر فيها جريمة غسل الأموال</w:t>
      </w:r>
      <w:r w:rsidRPr="0067596F">
        <w:rPr>
          <w:rStyle w:val="Strong"/>
          <w:rFonts w:ascii="tajawal-regular" w:eastAsia="Times New Roman" w:hAnsi="tajawal-regular" w:cs="Times New Roman"/>
          <w:color w:val="000000"/>
          <w:sz w:val="30"/>
          <w:szCs w:val="30"/>
        </w:rPr>
        <w:t>.</w:t>
      </w:r>
    </w:p>
    <w:p w14:paraId="49885844"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تدني مستوى المعيشة بسبب تفاقم ظاهرة البطالة</w:t>
      </w:r>
      <w:r w:rsidRPr="0067596F">
        <w:rPr>
          <w:rStyle w:val="Strong"/>
          <w:rFonts w:ascii="tajawal-regular" w:eastAsia="Times New Roman" w:hAnsi="tajawal-regular" w:cs="Times New Roman"/>
          <w:color w:val="000000"/>
          <w:sz w:val="30"/>
          <w:szCs w:val="30"/>
        </w:rPr>
        <w:t>.</w:t>
      </w:r>
    </w:p>
    <w:p w14:paraId="0EAF0FBC"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التخلي عن القيم الاجتماعية الأصيلة (كالصدق والأمانة والوفاء)، وانتشار ثقافة تعاطي المخدرات والممنوعات بشكل كبير جداً</w:t>
      </w:r>
      <w:r w:rsidRPr="0067596F">
        <w:rPr>
          <w:rStyle w:val="Strong"/>
          <w:rFonts w:ascii="tajawal-regular" w:eastAsia="Times New Roman" w:hAnsi="tajawal-regular" w:cs="Times New Roman"/>
          <w:color w:val="000000"/>
          <w:sz w:val="30"/>
          <w:szCs w:val="30"/>
        </w:rPr>
        <w:t>.</w:t>
      </w:r>
    </w:p>
    <w:p w14:paraId="6CFB4967"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حصول هشاشة وضعف في الاقتصاد القومي وتآكل الطبقة المتوسطة في المجتمع</w:t>
      </w:r>
      <w:r w:rsidRPr="0067596F">
        <w:rPr>
          <w:rStyle w:val="Strong"/>
          <w:rFonts w:ascii="tajawal-regular" w:eastAsia="Times New Roman" w:hAnsi="tajawal-regular" w:cs="Times New Roman"/>
          <w:color w:val="000000"/>
          <w:sz w:val="30"/>
          <w:szCs w:val="30"/>
        </w:rPr>
        <w:t>.</w:t>
      </w:r>
    </w:p>
    <w:p w14:paraId="7F3BF7C4" w14:textId="77777777" w:rsidR="00237B2F" w:rsidRPr="0067596F" w:rsidRDefault="00237B2F" w:rsidP="00237B2F">
      <w:pPr>
        <w:numPr>
          <w:ilvl w:val="0"/>
          <w:numId w:val="19"/>
        </w:numPr>
        <w:shd w:val="clear" w:color="auto" w:fill="FFFFFF"/>
        <w:bidi/>
        <w:spacing w:before="100" w:beforeAutospacing="1" w:after="100" w:afterAutospacing="1" w:line="240" w:lineRule="auto"/>
        <w:jc w:val="both"/>
        <w:rPr>
          <w:rStyle w:val="Strong"/>
          <w:rFonts w:ascii="tajawal-regular" w:eastAsia="Times New Roman" w:hAnsi="tajawal-regular" w:cs="Times New Roman"/>
          <w:color w:val="000000"/>
          <w:sz w:val="30"/>
          <w:szCs w:val="30"/>
        </w:rPr>
      </w:pPr>
      <w:r w:rsidRPr="0067596F">
        <w:rPr>
          <w:rStyle w:val="Strong"/>
          <w:rFonts w:ascii="tajawal-regular" w:eastAsia="Times New Roman" w:hAnsi="tajawal-regular" w:cs="Times New Roman"/>
          <w:color w:val="000000"/>
          <w:sz w:val="30"/>
          <w:szCs w:val="30"/>
          <w:rtl/>
        </w:rPr>
        <w:t>تهديد الأمن والسلام الدوليين؛ نتيجة لارتفاع أعداد المجرمين المنفذين لهذه الجريمة</w:t>
      </w:r>
      <w:r w:rsidRPr="0067596F">
        <w:rPr>
          <w:rStyle w:val="Strong"/>
          <w:rFonts w:ascii="tajawal-regular" w:eastAsia="Times New Roman" w:hAnsi="tajawal-regular" w:cs="Times New Roman"/>
          <w:color w:val="000000"/>
          <w:sz w:val="30"/>
          <w:szCs w:val="30"/>
        </w:rPr>
        <w:t>.</w:t>
      </w:r>
    </w:p>
    <w:p w14:paraId="2A9656A7" w14:textId="77777777" w:rsidR="00237B2F" w:rsidRPr="0067596F" w:rsidRDefault="00237B2F" w:rsidP="00237B2F">
      <w:pPr>
        <w:shd w:val="clear" w:color="auto" w:fill="FFFFFF"/>
        <w:bidi/>
        <w:spacing w:before="100" w:beforeAutospacing="1" w:after="100" w:afterAutospacing="1" w:line="240" w:lineRule="auto"/>
        <w:jc w:val="both"/>
        <w:rPr>
          <w:rStyle w:val="Strong"/>
          <w:rFonts w:ascii="tajawal-regular" w:eastAsia="Times New Roman" w:hAnsi="tajawal-regular" w:cs="Times New Roman"/>
          <w:color w:val="000000"/>
          <w:sz w:val="30"/>
          <w:szCs w:val="30"/>
        </w:rPr>
      </w:pPr>
    </w:p>
    <w:p w14:paraId="648700E9" w14:textId="77777777" w:rsidR="00237B2F" w:rsidRPr="0067596F" w:rsidRDefault="00237B2F" w:rsidP="00237B2F">
      <w:p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p>
    <w:p w14:paraId="3A9D0414"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34B24011"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المبحث الثالث</w:t>
      </w:r>
      <w:r>
        <w:rPr>
          <w:rStyle w:val="Strong"/>
          <w:rFonts w:ascii="tajawal-regular" w:hAnsi="tajawal-regular"/>
          <w:b/>
          <w:bCs/>
          <w:color w:val="FF0000"/>
          <w:sz w:val="30"/>
          <w:szCs w:val="30"/>
        </w:rPr>
        <w:t>:</w:t>
      </w:r>
    </w:p>
    <w:p w14:paraId="3550ACFC"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أحكام غسل الأموال شرعاً وقانوناً</w:t>
      </w:r>
    </w:p>
    <w:p w14:paraId="73090D18" w14:textId="77777777" w:rsidR="00237B2F" w:rsidRDefault="00237B2F" w:rsidP="00237B2F">
      <w:pPr>
        <w:pStyle w:val="NormalWeb"/>
        <w:shd w:val="clear" w:color="auto" w:fill="FFFFFF"/>
        <w:spacing w:before="0" w:beforeAutospacing="0" w:after="225" w:afterAutospacing="0"/>
        <w:jc w:val="center"/>
        <w:rPr>
          <w:rFonts w:ascii="tajawal-regular" w:hAnsi="tajawal-regular"/>
          <w:color w:val="555555"/>
          <w:sz w:val="21"/>
          <w:szCs w:val="21"/>
        </w:rPr>
      </w:pPr>
      <w:r>
        <w:rPr>
          <w:rStyle w:val="Strong"/>
          <w:rFonts w:ascii="tajawal-regular" w:hAnsi="tajawal-regular"/>
          <w:color w:val="000000"/>
          <w:sz w:val="21"/>
          <w:szCs w:val="21"/>
        </w:rPr>
        <w:t> </w:t>
      </w:r>
    </w:p>
    <w:p w14:paraId="3D4851D9"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الأول</w:t>
      </w:r>
      <w:r>
        <w:rPr>
          <w:rStyle w:val="Strong"/>
          <w:rFonts w:ascii="tajawal-regular" w:hAnsi="tajawal-regular"/>
          <w:b/>
          <w:bCs/>
          <w:color w:val="FF0000"/>
          <w:sz w:val="30"/>
          <w:szCs w:val="30"/>
        </w:rPr>
        <w:t>:</w:t>
      </w:r>
    </w:p>
    <w:p w14:paraId="1A78BCB0"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غسل الأموال في الشرع الإسلامي</w:t>
      </w:r>
    </w:p>
    <w:p w14:paraId="24EB7106"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لقد حرمت الشريعة الإسلامية عملية غسل الأموال؛ لأن هذه الجريمة تقوم على عدة إجراءات استثمارية مخالفة للأحكام والقيم الإسلامية، بالتالي لا يجوز أن يمارس أي مسلم مثل هذه العملية سواء أكان يقيم في بلاد إسلامية أو بلاد أجنبية</w:t>
      </w:r>
      <w:r w:rsidRPr="0067596F">
        <w:rPr>
          <w:rStyle w:val="Strong"/>
          <w:rFonts w:ascii="tajawal-regular" w:hAnsi="tajawal-regular"/>
          <w:color w:val="000000"/>
          <w:sz w:val="30"/>
          <w:szCs w:val="30"/>
        </w:rPr>
        <w:t>.</w:t>
      </w:r>
    </w:p>
    <w:p w14:paraId="775BB8C9"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توجد عدة طرق يتم من خلالها التخلص من هذه الأموال الغير شرعية وذلك من خلال العمل على إعادتها إلى أصحابها، أو إتلافها والتخلص منها، أو عن طريق التصدق بها للمراكز والجمعيات الخيرية، واستناداً لما سبق نرى أن عملية غسيل الأموال المنتشرة في عصرنا الحالي محرمة ومرفوضة قانوناً وشرعاً، فإذا قام بها المسلم أو تعامل مع من يرتكبها فإنه يتعرض للمساءلة القانونية في الدنيا، والعقاب الشرعي في الآخرة</w:t>
      </w:r>
      <w:r w:rsidRPr="0067596F">
        <w:rPr>
          <w:rStyle w:val="Strong"/>
          <w:rFonts w:ascii="tajawal-regular" w:hAnsi="tajawal-regular"/>
          <w:color w:val="000000"/>
          <w:sz w:val="30"/>
          <w:szCs w:val="30"/>
        </w:rPr>
        <w:t>.</w:t>
      </w:r>
    </w:p>
    <w:p w14:paraId="14CCED69"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14BC8853"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lastRenderedPageBreak/>
        <w:t>المطلب الثاني</w:t>
      </w:r>
      <w:r>
        <w:rPr>
          <w:rStyle w:val="Strong"/>
          <w:rFonts w:ascii="tajawal-regular" w:hAnsi="tajawal-regular"/>
          <w:b/>
          <w:bCs/>
          <w:color w:val="FF0000"/>
          <w:sz w:val="30"/>
          <w:szCs w:val="30"/>
        </w:rPr>
        <w:t>:</w:t>
      </w:r>
    </w:p>
    <w:p w14:paraId="1FC68DF4"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5E2A08"/>
          <w:sz w:val="30"/>
          <w:szCs w:val="30"/>
          <w:rtl/>
        </w:rPr>
        <w:t>العقوبات المترتبة على جريمة غسل الأموال</w:t>
      </w:r>
    </w:p>
    <w:p w14:paraId="1F408D27"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بالاستناد إلى نص المادة (37) من قانون مكافحة غسل الأموال رقم (20) لسنة 2015م، فإن العقوبة المترتبة على جريمة غسل الأموال هي كالتالي</w:t>
      </w:r>
      <w:r w:rsidRPr="0067596F">
        <w:rPr>
          <w:rStyle w:val="Strong"/>
          <w:rFonts w:ascii="tajawal-regular" w:hAnsi="tajawal-regular"/>
          <w:color w:val="000000"/>
          <w:sz w:val="30"/>
          <w:szCs w:val="30"/>
        </w:rPr>
        <w:t>:</w:t>
      </w:r>
    </w:p>
    <w:p w14:paraId="0A73DDE6" w14:textId="77777777" w:rsidR="00237B2F" w:rsidRPr="0067596F" w:rsidRDefault="00237B2F" w:rsidP="00237B2F">
      <w:pPr>
        <w:numPr>
          <w:ilvl w:val="0"/>
          <w:numId w:val="20"/>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يعاقب كل من يرتكب جريمة غسل الأموال بالحبس لمدة لا تقل عن السنة ولا تزيد عن الثلاث سنوات مع غرامة لا تقل عن مثل الأموال محل الجريمة، وهذا في حال كانت الجريمة الأصلية متحصلة عن جنحة</w:t>
      </w:r>
      <w:r w:rsidRPr="0067596F">
        <w:rPr>
          <w:rStyle w:val="Strong"/>
          <w:rFonts w:ascii="tajawal-regular" w:eastAsia="Times New Roman" w:hAnsi="tajawal-regular" w:cs="Times New Roman"/>
          <w:color w:val="000000"/>
          <w:sz w:val="30"/>
          <w:szCs w:val="30"/>
        </w:rPr>
        <w:t>.</w:t>
      </w:r>
    </w:p>
    <w:p w14:paraId="1A147408" w14:textId="77777777" w:rsidR="00237B2F" w:rsidRPr="0067596F" w:rsidRDefault="00237B2F" w:rsidP="00237B2F">
      <w:pPr>
        <w:numPr>
          <w:ilvl w:val="0"/>
          <w:numId w:val="20"/>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يعاقب كل من يرتكب جريمة غسل الأموال بالسجن لمدة لا تقل عن الثلاث سنوات ولا تزيد عن الـ (15) سنة مع غرامة لا تقل عن مثل الأموال محل الجريمة، وهذا في حال كانت الجريمة الأصلية متحصلة عن جناية</w:t>
      </w:r>
      <w:r w:rsidRPr="0067596F">
        <w:rPr>
          <w:rStyle w:val="Strong"/>
          <w:rFonts w:ascii="tajawal-regular" w:eastAsia="Times New Roman" w:hAnsi="tajawal-regular" w:cs="Times New Roman"/>
          <w:color w:val="000000"/>
          <w:sz w:val="30"/>
          <w:szCs w:val="30"/>
        </w:rPr>
        <w:t>.</w:t>
      </w:r>
    </w:p>
    <w:p w14:paraId="1DB42895" w14:textId="77777777" w:rsidR="00237B2F" w:rsidRPr="0067596F" w:rsidRDefault="00237B2F" w:rsidP="00237B2F">
      <w:pPr>
        <w:numPr>
          <w:ilvl w:val="0"/>
          <w:numId w:val="20"/>
        </w:numPr>
        <w:shd w:val="clear" w:color="auto" w:fill="FFFFFF"/>
        <w:bidi/>
        <w:spacing w:before="100" w:beforeAutospacing="1" w:after="100" w:afterAutospacing="1" w:line="240" w:lineRule="auto"/>
        <w:jc w:val="both"/>
        <w:rPr>
          <w:rStyle w:val="Strong"/>
          <w:rFonts w:eastAsia="Times New Roman" w:cs="Times New Roman"/>
          <w:color w:val="000000"/>
          <w:sz w:val="30"/>
          <w:szCs w:val="30"/>
        </w:rPr>
      </w:pPr>
      <w:r w:rsidRPr="0067596F">
        <w:rPr>
          <w:rStyle w:val="Strong"/>
          <w:rFonts w:ascii="tajawal-regular" w:eastAsia="Times New Roman" w:hAnsi="tajawal-regular" w:cs="Times New Roman"/>
          <w:color w:val="000000"/>
          <w:sz w:val="30"/>
          <w:szCs w:val="30"/>
          <w:rtl/>
        </w:rPr>
        <w:t>يعاقب كل من حرض أو ساعد أو سهل أو تشاور أو شرع في ارتكاب جريمة غسل الأموال بنفس العقوبة المقررة للفاعل الأصلي</w:t>
      </w:r>
      <w:r w:rsidRPr="0067596F">
        <w:rPr>
          <w:rStyle w:val="Strong"/>
          <w:rFonts w:ascii="tajawal-regular" w:eastAsia="Times New Roman" w:hAnsi="tajawal-regular" w:cs="Times New Roman"/>
          <w:color w:val="000000"/>
          <w:sz w:val="30"/>
          <w:szCs w:val="30"/>
        </w:rPr>
        <w:t>.</w:t>
      </w:r>
    </w:p>
    <w:p w14:paraId="23858F28" w14:textId="77777777" w:rsidR="00237B2F" w:rsidRDefault="00237B2F" w:rsidP="00237B2F">
      <w:pPr>
        <w:pStyle w:val="NormalWeb"/>
        <w:shd w:val="clear" w:color="auto" w:fill="FFFFFF"/>
        <w:spacing w:before="0" w:beforeAutospacing="0" w:after="225" w:afterAutospacing="0"/>
        <w:jc w:val="right"/>
        <w:rPr>
          <w:rFonts w:ascii="tajawal-regular" w:hAnsi="tajawal-regular"/>
          <w:color w:val="555555"/>
          <w:sz w:val="21"/>
          <w:szCs w:val="21"/>
        </w:rPr>
      </w:pPr>
      <w:r>
        <w:rPr>
          <w:rFonts w:ascii="tajawal-regular" w:hAnsi="tajawal-regular"/>
          <w:color w:val="555555"/>
          <w:sz w:val="21"/>
          <w:szCs w:val="21"/>
        </w:rPr>
        <w:t> </w:t>
      </w:r>
    </w:p>
    <w:p w14:paraId="55D1BFC1" w14:textId="77777777" w:rsidR="00237B2F" w:rsidRDefault="00237B2F" w:rsidP="00237B2F">
      <w:pPr>
        <w:pStyle w:val="Heading4"/>
        <w:shd w:val="clear" w:color="auto" w:fill="FFFFFF"/>
        <w:spacing w:before="0" w:beforeAutospacing="0" w:line="312" w:lineRule="atLeast"/>
        <w:jc w:val="center"/>
        <w:rPr>
          <w:rFonts w:ascii="tajawal-regular" w:hAnsi="tajawal-regular"/>
          <w:color w:val="121212"/>
          <w:sz w:val="30"/>
          <w:szCs w:val="30"/>
        </w:rPr>
      </w:pPr>
      <w:r>
        <w:rPr>
          <w:rStyle w:val="Strong"/>
          <w:rFonts w:ascii="tajawal-regular" w:hAnsi="tajawal-regular"/>
          <w:b/>
          <w:bCs/>
          <w:color w:val="FF0000"/>
          <w:sz w:val="30"/>
          <w:szCs w:val="30"/>
          <w:rtl/>
        </w:rPr>
        <w:t>المطلب الثالث</w:t>
      </w:r>
      <w:r>
        <w:rPr>
          <w:rStyle w:val="Strong"/>
          <w:rFonts w:ascii="tajawal-regular" w:hAnsi="tajawal-regular"/>
          <w:b/>
          <w:bCs/>
          <w:color w:val="FF0000"/>
          <w:sz w:val="30"/>
          <w:szCs w:val="30"/>
        </w:rPr>
        <w:t>:</w:t>
      </w:r>
    </w:p>
    <w:p w14:paraId="6AB6413A" w14:textId="77777777" w:rsidR="00237B2F" w:rsidRPr="0067596F" w:rsidRDefault="00237B2F" w:rsidP="00237B2F">
      <w:pPr>
        <w:pStyle w:val="Heading4"/>
        <w:shd w:val="clear" w:color="auto" w:fill="FFFFFF"/>
        <w:spacing w:before="0" w:beforeAutospacing="0" w:line="312" w:lineRule="atLeast"/>
        <w:jc w:val="center"/>
        <w:rPr>
          <w:rStyle w:val="Strong"/>
          <w:color w:val="000000"/>
        </w:rPr>
      </w:pPr>
      <w:r>
        <w:rPr>
          <w:rStyle w:val="Strong"/>
          <w:rFonts w:ascii="tajawal-regular" w:hAnsi="tajawal-regular"/>
          <w:b/>
          <w:bCs/>
          <w:color w:val="5E2A08"/>
          <w:sz w:val="30"/>
          <w:szCs w:val="30"/>
          <w:rtl/>
        </w:rPr>
        <w:t>طرق مكافحة غسيل الأموال</w:t>
      </w:r>
    </w:p>
    <w:p w14:paraId="6CF14069" w14:textId="77777777" w:rsidR="00237B2F" w:rsidRPr="0067596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r w:rsidRPr="0067596F">
        <w:rPr>
          <w:rStyle w:val="Strong"/>
          <w:rFonts w:ascii="tajawal-regular" w:hAnsi="tajawal-regular"/>
          <w:color w:val="000000"/>
          <w:sz w:val="30"/>
          <w:szCs w:val="30"/>
          <w:rtl/>
        </w:rPr>
        <w:t>يتم ارتكاب جريمة غسل الأموال من قِبَل فرد أو مجموعة من الأفراد من بينهم موظفي الشركات الذين يُطلق عليهم اسم “منظفي الأموال”، وتتم أيضاً بواسطة حاملي الحقائب، وموظفي البنوك، والمحاميين والمحاسبين كذلك وغيرهم من الفئات، ونشير هنا إلى دور البنوك في عملية مكافحة جريمة غسل الأموال من خلال مراقبة حسابات العملاء والتأكد من صحة هويتهم ونشاطهم، وفي حال اكتشف الخبير أن أحدهم يعتبر مرتكب لهذه الجريمة، فإنه يقوم بالتبليغ عنه بشكل رسمي لدى الجهات المختصة</w:t>
      </w:r>
      <w:r w:rsidRPr="0067596F">
        <w:rPr>
          <w:rStyle w:val="Strong"/>
          <w:rFonts w:ascii="tajawal-regular" w:hAnsi="tajawal-regular"/>
          <w:color w:val="000000"/>
          <w:sz w:val="30"/>
          <w:szCs w:val="30"/>
        </w:rPr>
        <w:t>.</w:t>
      </w:r>
    </w:p>
    <w:p w14:paraId="7E40DD06" w14:textId="77777777" w:rsidR="00237B2F" w:rsidRDefault="00237B2F" w:rsidP="00237B2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r w:rsidRPr="0067596F">
        <w:rPr>
          <w:rStyle w:val="Strong"/>
          <w:rFonts w:ascii="tajawal-regular" w:hAnsi="tajawal-regular"/>
          <w:color w:val="000000"/>
          <w:sz w:val="30"/>
          <w:szCs w:val="30"/>
          <w:rtl/>
        </w:rPr>
        <w:t>دعت اتفاقية فيينا لعام 1988م على التكاتف الجماعي بين الدول الأعضاء للعمل على الحد من ظاهرة غسيل الأموال، كما ونصت لجنة بازل لعام 1988م على مجموعة من المبادئ من بينها مبدأ “اعرف عميلك” والذي يفرض على البنوك عملية التحقق من هوية العميل وطبيعة نشاطه وعمله، وكذلك مبدأ دمج المؤسسات المصرفية معاً للعمل على تقديم المساعدة للجهات المختصة في الكشف عن جرائم غسل الأموال، وأيضاً تضمنت اتفاقية باليرمو لعام 2000م أحكام مأخوذة من اتفاقية فيينا نصت على تجريم مثل هذه الجريمة وفرض العقوبات على مرتكبيها</w:t>
      </w:r>
      <w:r w:rsidRPr="0067596F">
        <w:rPr>
          <w:rStyle w:val="Strong"/>
          <w:rFonts w:ascii="tajawal-regular" w:hAnsi="tajawal-regular"/>
          <w:color w:val="000000"/>
          <w:sz w:val="30"/>
          <w:szCs w:val="30"/>
        </w:rPr>
        <w:t>.</w:t>
      </w:r>
    </w:p>
    <w:p w14:paraId="17F0022E" w14:textId="77777777" w:rsidR="0067596F" w:rsidRDefault="0067596F" w:rsidP="0067596F">
      <w:pPr>
        <w:pStyle w:val="NormalWeb"/>
        <w:shd w:val="clear" w:color="auto" w:fill="FFFFFF"/>
        <w:bidi/>
        <w:spacing w:before="0" w:beforeAutospacing="0" w:after="225" w:afterAutospacing="0"/>
        <w:jc w:val="both"/>
        <w:rPr>
          <w:rStyle w:val="Strong"/>
          <w:rFonts w:ascii="tajawal-regular" w:hAnsi="tajawal-regular"/>
          <w:color w:val="000000"/>
          <w:sz w:val="30"/>
          <w:szCs w:val="30"/>
        </w:rPr>
      </w:pPr>
    </w:p>
    <w:p w14:paraId="6D906152" w14:textId="77777777" w:rsidR="0067596F" w:rsidRPr="0067596F" w:rsidRDefault="0067596F" w:rsidP="0067596F">
      <w:pPr>
        <w:pStyle w:val="NormalWeb"/>
        <w:shd w:val="clear" w:color="auto" w:fill="FFFFFF"/>
        <w:bidi/>
        <w:spacing w:before="0" w:beforeAutospacing="0" w:after="225" w:afterAutospacing="0"/>
        <w:jc w:val="both"/>
        <w:rPr>
          <w:rStyle w:val="Strong"/>
          <w:color w:val="000000"/>
          <w:sz w:val="30"/>
          <w:szCs w:val="30"/>
        </w:rPr>
      </w:pPr>
    </w:p>
    <w:p w14:paraId="196C2A24" w14:textId="77777777" w:rsidR="00237B2F" w:rsidRDefault="00237B2F" w:rsidP="00237B2F">
      <w:pPr>
        <w:pStyle w:val="NormalWeb"/>
        <w:shd w:val="clear" w:color="auto" w:fill="FFFFFF"/>
        <w:spacing w:before="0" w:beforeAutospacing="0" w:after="225" w:afterAutospacing="0"/>
        <w:jc w:val="both"/>
        <w:rPr>
          <w:rFonts w:ascii="tajawal-regular" w:hAnsi="tajawal-regular"/>
          <w:color w:val="555555"/>
          <w:sz w:val="21"/>
          <w:szCs w:val="21"/>
        </w:rPr>
      </w:pPr>
      <w:r>
        <w:rPr>
          <w:rStyle w:val="Strong"/>
          <w:rFonts w:ascii="tajawal-regular" w:hAnsi="tajawal-regular"/>
          <w:color w:val="000000"/>
          <w:sz w:val="21"/>
          <w:szCs w:val="21"/>
        </w:rPr>
        <w:t> </w:t>
      </w:r>
    </w:p>
    <w:p w14:paraId="65995D66" w14:textId="77777777" w:rsidR="00237B2F" w:rsidRDefault="00237B2F" w:rsidP="00237B2F">
      <w:pPr>
        <w:pStyle w:val="Heading4"/>
        <w:shd w:val="clear" w:color="auto" w:fill="FFFFFF"/>
        <w:bidi/>
        <w:spacing w:before="0" w:beforeAutospacing="0" w:line="312" w:lineRule="atLeast"/>
        <w:jc w:val="both"/>
        <w:rPr>
          <w:rFonts w:ascii="tajawal-regular" w:hAnsi="tajawal-regular"/>
          <w:color w:val="121212"/>
          <w:sz w:val="30"/>
          <w:szCs w:val="30"/>
        </w:rPr>
      </w:pPr>
      <w:r>
        <w:rPr>
          <w:rStyle w:val="Strong"/>
          <w:rFonts w:ascii="tajawal-regular" w:hAnsi="tajawal-regular"/>
          <w:b/>
          <w:bCs/>
          <w:color w:val="FF0000"/>
          <w:sz w:val="30"/>
          <w:szCs w:val="30"/>
          <w:rtl/>
        </w:rPr>
        <w:lastRenderedPageBreak/>
        <w:t>الخاتمة</w:t>
      </w:r>
      <w:r>
        <w:rPr>
          <w:rStyle w:val="Strong"/>
          <w:rFonts w:ascii="tajawal-regular" w:hAnsi="tajawal-regular"/>
          <w:b/>
          <w:bCs/>
          <w:color w:val="FF0000"/>
          <w:sz w:val="30"/>
          <w:szCs w:val="30"/>
        </w:rPr>
        <w:t>:</w:t>
      </w:r>
    </w:p>
    <w:p w14:paraId="47A10658" w14:textId="77777777" w:rsidR="00237B2F" w:rsidRPr="0067596F" w:rsidRDefault="00237B2F" w:rsidP="00237B2F">
      <w:pPr>
        <w:pStyle w:val="NormalWeb"/>
        <w:shd w:val="clear" w:color="auto" w:fill="FFFFFF"/>
        <w:bidi/>
        <w:spacing w:before="0" w:beforeAutospacing="0" w:after="225" w:afterAutospacing="0"/>
        <w:jc w:val="both"/>
        <w:rPr>
          <w:rStyle w:val="Strong"/>
          <w:color w:val="000000"/>
          <w:sz w:val="30"/>
          <w:szCs w:val="30"/>
        </w:rPr>
      </w:pPr>
      <w:r w:rsidRPr="0067596F">
        <w:rPr>
          <w:rStyle w:val="Strong"/>
          <w:rFonts w:ascii="tajawal-regular" w:hAnsi="tajawal-regular"/>
          <w:color w:val="000000"/>
          <w:sz w:val="30"/>
          <w:szCs w:val="30"/>
          <w:rtl/>
        </w:rPr>
        <w:t>لا شك أن عملية </w:t>
      </w:r>
      <w:hyperlink r:id="rId7" w:tgtFrame="_blank" w:history="1">
        <w:r w:rsidRPr="0067596F">
          <w:rPr>
            <w:rStyle w:val="Strong"/>
            <w:b w:val="0"/>
            <w:bCs w:val="0"/>
            <w:sz w:val="30"/>
            <w:szCs w:val="30"/>
            <w:rtl/>
          </w:rPr>
          <w:t>غسل الأموال</w:t>
        </w:r>
      </w:hyperlink>
      <w:r w:rsidRPr="0067596F">
        <w:rPr>
          <w:rStyle w:val="Strong"/>
          <w:rFonts w:ascii="tajawal-regular" w:hAnsi="tajawal-regular"/>
          <w:color w:val="000000"/>
          <w:sz w:val="30"/>
          <w:szCs w:val="30"/>
        </w:rPr>
        <w:t> </w:t>
      </w:r>
      <w:r w:rsidRPr="0067596F">
        <w:rPr>
          <w:rStyle w:val="Strong"/>
          <w:rFonts w:ascii="tajawal-regular" w:hAnsi="tajawal-regular"/>
          <w:color w:val="000000"/>
          <w:sz w:val="30"/>
          <w:szCs w:val="30"/>
          <w:rtl/>
        </w:rPr>
        <w:t>هي ظاهرة عالمية تعاني منها كافة دول العالم، حيث تعود هذه الظاهرة إلى ما قبل ألفي سن</w:t>
      </w:r>
      <w:bookmarkStart w:id="0" w:name="_GoBack"/>
      <w:bookmarkEnd w:id="0"/>
      <w:r w:rsidRPr="0067596F">
        <w:rPr>
          <w:rStyle w:val="Strong"/>
          <w:rFonts w:ascii="tajawal-regular" w:hAnsi="tajawal-regular"/>
          <w:color w:val="000000"/>
          <w:sz w:val="30"/>
          <w:szCs w:val="30"/>
          <w:rtl/>
        </w:rPr>
        <w:t>ة من الميلاد، ولا زالت إلى يومنا الحالي تتفشى بشكل كبير يوماً بعد يوم؛ كونها تعد ثالث أكبر نشاط اقتصادي عالمياً، وبالنسبة لكمية المال المستعمل في عمليات الغسيل فإن لجنة الإحصائيات لم تستطع تحديدها؛ لأن هذه الجريمة تعتبر من جرائم الاقتصاد الخفية التي تتم بواسطة العديد من الطرق والأساليب المختلفة مما يجعلها غير قابلة للحصر، بالتالي وبالاستناد إلى ما سبق فإنه لا يمكن التخلص من جريمة غسل الأموال بشكل نهائي، بل يمكن العمل على الحد منها باتباع الطرق المذكورة سابقاً</w:t>
      </w:r>
      <w:r w:rsidRPr="0067596F">
        <w:rPr>
          <w:rStyle w:val="Strong"/>
          <w:rFonts w:ascii="tajawal-regular" w:hAnsi="tajawal-regular"/>
          <w:color w:val="000000"/>
          <w:sz w:val="30"/>
          <w:szCs w:val="30"/>
        </w:rPr>
        <w:t>.</w:t>
      </w:r>
    </w:p>
    <w:p w14:paraId="4D8A663A" w14:textId="77777777" w:rsidR="00237B2F" w:rsidRDefault="00237B2F" w:rsidP="00237B2F">
      <w:pPr>
        <w:pStyle w:val="Heading4"/>
        <w:shd w:val="clear" w:color="auto" w:fill="FFFFFF"/>
        <w:spacing w:before="0" w:beforeAutospacing="0" w:line="312" w:lineRule="atLeast"/>
        <w:jc w:val="right"/>
        <w:rPr>
          <w:rFonts w:ascii="tajawal-regular" w:hAnsi="tajawal-regular"/>
          <w:color w:val="121212"/>
          <w:sz w:val="30"/>
          <w:szCs w:val="30"/>
        </w:rPr>
      </w:pPr>
    </w:p>
    <w:p w14:paraId="67F244BD" w14:textId="6E9B2CB2" w:rsidR="00237B2F" w:rsidRPr="00237B2F" w:rsidRDefault="00237B2F" w:rsidP="00237B2F">
      <w:pPr>
        <w:pStyle w:val="Heading4"/>
        <w:shd w:val="clear" w:color="auto" w:fill="FFFFFF"/>
        <w:spacing w:before="0" w:beforeAutospacing="0" w:line="312" w:lineRule="atLeast"/>
        <w:jc w:val="right"/>
        <w:rPr>
          <w:rFonts w:asciiTheme="majorBidi" w:hAnsiTheme="majorBidi"/>
          <w:sz w:val="32"/>
          <w:szCs w:val="32"/>
          <w:lang w:bidi="ar-EG"/>
        </w:rPr>
      </w:pPr>
    </w:p>
    <w:p w14:paraId="26B5A091" w14:textId="77777777" w:rsidR="004C074E" w:rsidRPr="005B4339" w:rsidRDefault="004C074E" w:rsidP="00237B2F">
      <w:pPr>
        <w:pStyle w:val="ListParagraph"/>
        <w:ind w:left="90"/>
        <w:rPr>
          <w:rFonts w:cs="Arial"/>
          <w:sz w:val="32"/>
          <w:szCs w:val="32"/>
        </w:rPr>
      </w:pPr>
    </w:p>
    <w:p w14:paraId="25AB8F57" w14:textId="29A04190" w:rsidR="003F10AF" w:rsidRPr="003F10AF" w:rsidRDefault="003F10AF" w:rsidP="00452C30">
      <w:pPr>
        <w:bidi/>
        <w:jc w:val="lowKashida"/>
        <w:rPr>
          <w:rFonts w:cs="Arial"/>
          <w:sz w:val="32"/>
          <w:szCs w:val="32"/>
        </w:rPr>
      </w:pPr>
    </w:p>
    <w:sectPr w:rsidR="003F10AF" w:rsidRPr="003F10AF" w:rsidSect="0033254B">
      <w:headerReference w:type="even" r:id="rId8"/>
      <w:headerReference w:type="default" r:id="rId9"/>
      <w:headerReference w:type="first" r:id="rId10"/>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77EC1" w14:textId="77777777" w:rsidR="008933DA" w:rsidRDefault="008933DA" w:rsidP="00473DC5">
      <w:pPr>
        <w:spacing w:after="0" w:line="240" w:lineRule="auto"/>
      </w:pPr>
      <w:r>
        <w:separator/>
      </w:r>
    </w:p>
  </w:endnote>
  <w:endnote w:type="continuationSeparator" w:id="0">
    <w:p w14:paraId="6C0E0ADD" w14:textId="77777777" w:rsidR="008933DA" w:rsidRDefault="008933DA" w:rsidP="0047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tajawal-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9CD7" w14:textId="77777777" w:rsidR="008933DA" w:rsidRDefault="008933DA" w:rsidP="00473DC5">
      <w:pPr>
        <w:spacing w:after="0" w:line="240" w:lineRule="auto"/>
      </w:pPr>
      <w:r>
        <w:separator/>
      </w:r>
    </w:p>
  </w:footnote>
  <w:footnote w:type="continuationSeparator" w:id="0">
    <w:p w14:paraId="42B80961" w14:textId="77777777" w:rsidR="008933DA" w:rsidRDefault="008933DA" w:rsidP="0047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9C0F" w14:textId="0A1F7BA6" w:rsidR="00473DC5" w:rsidRDefault="008933DA">
    <w:pPr>
      <w:pStyle w:val="Header"/>
    </w:pPr>
    <w:r>
      <w:rPr>
        <w:noProof/>
      </w:rPr>
      <w:pict w14:anchorId="74D73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03594" o:spid="_x0000_s2053" type="#_x0000_t75" style="position:absolute;margin-left:0;margin-top:0;width:570.35pt;height:551.85pt;z-index:-251657216;mso-position-horizontal:center;mso-position-horizontal-relative:margin;mso-position-vertical:center;mso-position-vertical-relative:margin" o:allowincell="f">
          <v:imagedata r:id="rId1" o:title="WhatsApp Image 2023-05-17 at 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A4F3" w14:textId="005ACDA5" w:rsidR="00473DC5" w:rsidRDefault="008933DA">
    <w:pPr>
      <w:pStyle w:val="Header"/>
    </w:pPr>
    <w:r>
      <w:rPr>
        <w:noProof/>
      </w:rPr>
      <w:pict w14:anchorId="368FD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03595" o:spid="_x0000_s2054" type="#_x0000_t75" style="position:absolute;margin-left:0;margin-top:0;width:570.35pt;height:551.85pt;z-index:-251656192;mso-position-horizontal:center;mso-position-horizontal-relative:margin;mso-position-vertical:center;mso-position-vertical-relative:margin" o:allowincell="f">
          <v:imagedata r:id="rId1" o:title="WhatsApp Image 2023-05-17 at 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1130B" w14:textId="16D15473" w:rsidR="00473DC5" w:rsidRDefault="008933DA">
    <w:pPr>
      <w:pStyle w:val="Header"/>
    </w:pPr>
    <w:r>
      <w:rPr>
        <w:noProof/>
      </w:rPr>
      <w:pict w14:anchorId="77A18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03593" o:spid="_x0000_s2052" type="#_x0000_t75" style="position:absolute;margin-left:0;margin-top:0;width:570.35pt;height:551.85pt;z-index:-251658240;mso-position-horizontal:center;mso-position-horizontal-relative:margin;mso-position-vertical:center;mso-position-vertical-relative:margin" o:allowincell="f">
          <v:imagedata r:id="rId1" o:title="WhatsApp Image 2023-05-17 at 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9C0"/>
    <w:multiLevelType w:val="hybridMultilevel"/>
    <w:tmpl w:val="337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985"/>
    <w:multiLevelType w:val="multilevel"/>
    <w:tmpl w:val="A01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40EBD"/>
    <w:multiLevelType w:val="hybridMultilevel"/>
    <w:tmpl w:val="2B828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04E9B"/>
    <w:multiLevelType w:val="hybridMultilevel"/>
    <w:tmpl w:val="CF2C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120D"/>
    <w:multiLevelType w:val="hybridMultilevel"/>
    <w:tmpl w:val="3C4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398"/>
    <w:multiLevelType w:val="hybridMultilevel"/>
    <w:tmpl w:val="566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3DD"/>
    <w:multiLevelType w:val="hybridMultilevel"/>
    <w:tmpl w:val="510CC7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B99"/>
    <w:multiLevelType w:val="multilevel"/>
    <w:tmpl w:val="293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96C64"/>
    <w:multiLevelType w:val="multilevel"/>
    <w:tmpl w:val="045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74783"/>
    <w:multiLevelType w:val="hybridMultilevel"/>
    <w:tmpl w:val="2EF620B2"/>
    <w:lvl w:ilvl="0" w:tplc="F72E5D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E0503"/>
    <w:multiLevelType w:val="multilevel"/>
    <w:tmpl w:val="ED2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B211A"/>
    <w:multiLevelType w:val="hybridMultilevel"/>
    <w:tmpl w:val="17C6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D282D"/>
    <w:multiLevelType w:val="multilevel"/>
    <w:tmpl w:val="ECDA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C73D7"/>
    <w:multiLevelType w:val="multilevel"/>
    <w:tmpl w:val="88D2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054B05"/>
    <w:multiLevelType w:val="hybridMultilevel"/>
    <w:tmpl w:val="3E907CD2"/>
    <w:lvl w:ilvl="0" w:tplc="6E2E5E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C511EA6"/>
    <w:multiLevelType w:val="hybridMultilevel"/>
    <w:tmpl w:val="546E7BFE"/>
    <w:lvl w:ilvl="0" w:tplc="3924A2F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5553A"/>
    <w:multiLevelType w:val="multilevel"/>
    <w:tmpl w:val="BA5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07050"/>
    <w:multiLevelType w:val="hybridMultilevel"/>
    <w:tmpl w:val="F15E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30456"/>
    <w:multiLevelType w:val="hybridMultilevel"/>
    <w:tmpl w:val="F6B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75F9E"/>
    <w:multiLevelType w:val="multilevel"/>
    <w:tmpl w:val="DC82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8"/>
  </w:num>
  <w:num w:numId="4">
    <w:abstractNumId w:val="17"/>
  </w:num>
  <w:num w:numId="5">
    <w:abstractNumId w:val="15"/>
  </w:num>
  <w:num w:numId="6">
    <w:abstractNumId w:val="8"/>
  </w:num>
  <w:num w:numId="7">
    <w:abstractNumId w:val="14"/>
  </w:num>
  <w:num w:numId="8">
    <w:abstractNumId w:val="3"/>
  </w:num>
  <w:num w:numId="9">
    <w:abstractNumId w:val="6"/>
  </w:num>
  <w:num w:numId="10">
    <w:abstractNumId w:val="9"/>
  </w:num>
  <w:num w:numId="11">
    <w:abstractNumId w:val="0"/>
  </w:num>
  <w:num w:numId="12">
    <w:abstractNumId w:val="2"/>
  </w:num>
  <w:num w:numId="13">
    <w:abstractNumId w:val="11"/>
  </w:num>
  <w:num w:numId="14">
    <w:abstractNumId w:val="12"/>
  </w:num>
  <w:num w:numId="15">
    <w:abstractNumId w:val="1"/>
  </w:num>
  <w:num w:numId="16">
    <w:abstractNumId w:val="10"/>
  </w:num>
  <w:num w:numId="17">
    <w:abstractNumId w:val="16"/>
  </w:num>
  <w:num w:numId="18">
    <w:abstractNumId w:val="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C5"/>
    <w:rsid w:val="000557E8"/>
    <w:rsid w:val="000747CB"/>
    <w:rsid w:val="001D10F2"/>
    <w:rsid w:val="00237B2F"/>
    <w:rsid w:val="00260966"/>
    <w:rsid w:val="00295673"/>
    <w:rsid w:val="002F278B"/>
    <w:rsid w:val="0033223A"/>
    <w:rsid w:val="0033254B"/>
    <w:rsid w:val="003B0A20"/>
    <w:rsid w:val="003F10AF"/>
    <w:rsid w:val="004305C8"/>
    <w:rsid w:val="00452C30"/>
    <w:rsid w:val="00457FD7"/>
    <w:rsid w:val="0047132D"/>
    <w:rsid w:val="00473DC5"/>
    <w:rsid w:val="004C074E"/>
    <w:rsid w:val="004E7302"/>
    <w:rsid w:val="00500979"/>
    <w:rsid w:val="00504F75"/>
    <w:rsid w:val="00595C9D"/>
    <w:rsid w:val="005B4339"/>
    <w:rsid w:val="005F0ED1"/>
    <w:rsid w:val="005F642B"/>
    <w:rsid w:val="0067596F"/>
    <w:rsid w:val="00681D94"/>
    <w:rsid w:val="00717CFB"/>
    <w:rsid w:val="00792F48"/>
    <w:rsid w:val="007A1A8F"/>
    <w:rsid w:val="007D42F2"/>
    <w:rsid w:val="00885F39"/>
    <w:rsid w:val="008933DA"/>
    <w:rsid w:val="008A3E62"/>
    <w:rsid w:val="008C601E"/>
    <w:rsid w:val="0091159C"/>
    <w:rsid w:val="00934AA0"/>
    <w:rsid w:val="00947B3B"/>
    <w:rsid w:val="009B2B52"/>
    <w:rsid w:val="009D308E"/>
    <w:rsid w:val="00AA2026"/>
    <w:rsid w:val="00B31E0A"/>
    <w:rsid w:val="00B61F3C"/>
    <w:rsid w:val="00B65784"/>
    <w:rsid w:val="00BD77E8"/>
    <w:rsid w:val="00C97A01"/>
    <w:rsid w:val="00CB5F69"/>
    <w:rsid w:val="00D070A1"/>
    <w:rsid w:val="00E019E2"/>
    <w:rsid w:val="00E94D75"/>
    <w:rsid w:val="00EC1E7F"/>
    <w:rsid w:val="00ED2691"/>
    <w:rsid w:val="00EE367D"/>
    <w:rsid w:val="00F335F7"/>
    <w:rsid w:val="00F40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58E0C7"/>
  <w15:chartTrackingRefBased/>
  <w15:docId w15:val="{ECE9E5AB-9C02-49D8-9181-8005EF29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3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325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C5"/>
  </w:style>
  <w:style w:type="paragraph" w:styleId="Footer">
    <w:name w:val="footer"/>
    <w:basedOn w:val="Normal"/>
    <w:link w:val="FooterChar"/>
    <w:uiPriority w:val="99"/>
    <w:unhideWhenUsed/>
    <w:rsid w:val="0047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DC5"/>
  </w:style>
  <w:style w:type="character" w:customStyle="1" w:styleId="Heading4Char">
    <w:name w:val="Heading 4 Char"/>
    <w:basedOn w:val="DefaultParagraphFont"/>
    <w:link w:val="Heading4"/>
    <w:uiPriority w:val="9"/>
    <w:rsid w:val="0033254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3254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325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CFB"/>
    <w:pPr>
      <w:ind w:left="720"/>
      <w:contextualSpacing/>
    </w:pPr>
  </w:style>
  <w:style w:type="character" w:styleId="Hyperlink">
    <w:name w:val="Hyperlink"/>
    <w:basedOn w:val="DefaultParagraphFont"/>
    <w:uiPriority w:val="99"/>
    <w:semiHidden/>
    <w:unhideWhenUsed/>
    <w:rsid w:val="005B4339"/>
    <w:rPr>
      <w:color w:val="0000FF"/>
      <w:u w:val="single"/>
    </w:rPr>
  </w:style>
  <w:style w:type="character" w:customStyle="1" w:styleId="Heading1Char">
    <w:name w:val="Heading 1 Char"/>
    <w:basedOn w:val="DefaultParagraphFont"/>
    <w:link w:val="Heading1"/>
    <w:uiPriority w:val="9"/>
    <w:rsid w:val="009115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E6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A3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677">
      <w:bodyDiv w:val="1"/>
      <w:marLeft w:val="0"/>
      <w:marRight w:val="0"/>
      <w:marTop w:val="0"/>
      <w:marBottom w:val="0"/>
      <w:divBdr>
        <w:top w:val="none" w:sz="0" w:space="0" w:color="auto"/>
        <w:left w:val="none" w:sz="0" w:space="0" w:color="auto"/>
        <w:bottom w:val="none" w:sz="0" w:space="0" w:color="auto"/>
        <w:right w:val="none" w:sz="0" w:space="0" w:color="auto"/>
      </w:divBdr>
    </w:div>
    <w:div w:id="46994960">
      <w:bodyDiv w:val="1"/>
      <w:marLeft w:val="0"/>
      <w:marRight w:val="0"/>
      <w:marTop w:val="0"/>
      <w:marBottom w:val="0"/>
      <w:divBdr>
        <w:top w:val="none" w:sz="0" w:space="0" w:color="auto"/>
        <w:left w:val="none" w:sz="0" w:space="0" w:color="auto"/>
        <w:bottom w:val="none" w:sz="0" w:space="0" w:color="auto"/>
        <w:right w:val="none" w:sz="0" w:space="0" w:color="auto"/>
      </w:divBdr>
    </w:div>
    <w:div w:id="144667173">
      <w:bodyDiv w:val="1"/>
      <w:marLeft w:val="0"/>
      <w:marRight w:val="0"/>
      <w:marTop w:val="0"/>
      <w:marBottom w:val="0"/>
      <w:divBdr>
        <w:top w:val="none" w:sz="0" w:space="0" w:color="auto"/>
        <w:left w:val="none" w:sz="0" w:space="0" w:color="auto"/>
        <w:bottom w:val="none" w:sz="0" w:space="0" w:color="auto"/>
        <w:right w:val="none" w:sz="0" w:space="0" w:color="auto"/>
      </w:divBdr>
    </w:div>
    <w:div w:id="176119306">
      <w:bodyDiv w:val="1"/>
      <w:marLeft w:val="0"/>
      <w:marRight w:val="0"/>
      <w:marTop w:val="0"/>
      <w:marBottom w:val="0"/>
      <w:divBdr>
        <w:top w:val="none" w:sz="0" w:space="0" w:color="auto"/>
        <w:left w:val="none" w:sz="0" w:space="0" w:color="auto"/>
        <w:bottom w:val="none" w:sz="0" w:space="0" w:color="auto"/>
        <w:right w:val="none" w:sz="0" w:space="0" w:color="auto"/>
      </w:divBdr>
    </w:div>
    <w:div w:id="191840732">
      <w:bodyDiv w:val="1"/>
      <w:marLeft w:val="0"/>
      <w:marRight w:val="0"/>
      <w:marTop w:val="0"/>
      <w:marBottom w:val="0"/>
      <w:divBdr>
        <w:top w:val="none" w:sz="0" w:space="0" w:color="auto"/>
        <w:left w:val="none" w:sz="0" w:space="0" w:color="auto"/>
        <w:bottom w:val="none" w:sz="0" w:space="0" w:color="auto"/>
        <w:right w:val="none" w:sz="0" w:space="0" w:color="auto"/>
      </w:divBdr>
    </w:div>
    <w:div w:id="204946910">
      <w:bodyDiv w:val="1"/>
      <w:marLeft w:val="0"/>
      <w:marRight w:val="0"/>
      <w:marTop w:val="0"/>
      <w:marBottom w:val="0"/>
      <w:divBdr>
        <w:top w:val="none" w:sz="0" w:space="0" w:color="auto"/>
        <w:left w:val="none" w:sz="0" w:space="0" w:color="auto"/>
        <w:bottom w:val="none" w:sz="0" w:space="0" w:color="auto"/>
        <w:right w:val="none" w:sz="0" w:space="0" w:color="auto"/>
      </w:divBdr>
    </w:div>
    <w:div w:id="708914711">
      <w:bodyDiv w:val="1"/>
      <w:marLeft w:val="0"/>
      <w:marRight w:val="0"/>
      <w:marTop w:val="0"/>
      <w:marBottom w:val="0"/>
      <w:divBdr>
        <w:top w:val="none" w:sz="0" w:space="0" w:color="auto"/>
        <w:left w:val="none" w:sz="0" w:space="0" w:color="auto"/>
        <w:bottom w:val="none" w:sz="0" w:space="0" w:color="auto"/>
        <w:right w:val="none" w:sz="0" w:space="0" w:color="auto"/>
      </w:divBdr>
    </w:div>
    <w:div w:id="793213979">
      <w:bodyDiv w:val="1"/>
      <w:marLeft w:val="0"/>
      <w:marRight w:val="0"/>
      <w:marTop w:val="0"/>
      <w:marBottom w:val="0"/>
      <w:divBdr>
        <w:top w:val="none" w:sz="0" w:space="0" w:color="auto"/>
        <w:left w:val="none" w:sz="0" w:space="0" w:color="auto"/>
        <w:bottom w:val="none" w:sz="0" w:space="0" w:color="auto"/>
        <w:right w:val="none" w:sz="0" w:space="0" w:color="auto"/>
      </w:divBdr>
    </w:div>
    <w:div w:id="1020428248">
      <w:bodyDiv w:val="1"/>
      <w:marLeft w:val="0"/>
      <w:marRight w:val="0"/>
      <w:marTop w:val="0"/>
      <w:marBottom w:val="0"/>
      <w:divBdr>
        <w:top w:val="none" w:sz="0" w:space="0" w:color="auto"/>
        <w:left w:val="none" w:sz="0" w:space="0" w:color="auto"/>
        <w:bottom w:val="none" w:sz="0" w:space="0" w:color="auto"/>
        <w:right w:val="none" w:sz="0" w:space="0" w:color="auto"/>
      </w:divBdr>
    </w:div>
    <w:div w:id="1027370544">
      <w:bodyDiv w:val="1"/>
      <w:marLeft w:val="0"/>
      <w:marRight w:val="0"/>
      <w:marTop w:val="0"/>
      <w:marBottom w:val="0"/>
      <w:divBdr>
        <w:top w:val="none" w:sz="0" w:space="0" w:color="auto"/>
        <w:left w:val="none" w:sz="0" w:space="0" w:color="auto"/>
        <w:bottom w:val="none" w:sz="0" w:space="0" w:color="auto"/>
        <w:right w:val="none" w:sz="0" w:space="0" w:color="auto"/>
      </w:divBdr>
    </w:div>
    <w:div w:id="1155679910">
      <w:bodyDiv w:val="1"/>
      <w:marLeft w:val="0"/>
      <w:marRight w:val="0"/>
      <w:marTop w:val="0"/>
      <w:marBottom w:val="0"/>
      <w:divBdr>
        <w:top w:val="none" w:sz="0" w:space="0" w:color="auto"/>
        <w:left w:val="none" w:sz="0" w:space="0" w:color="auto"/>
        <w:bottom w:val="none" w:sz="0" w:space="0" w:color="auto"/>
        <w:right w:val="none" w:sz="0" w:space="0" w:color="auto"/>
      </w:divBdr>
    </w:div>
    <w:div w:id="1377972873">
      <w:bodyDiv w:val="1"/>
      <w:marLeft w:val="0"/>
      <w:marRight w:val="0"/>
      <w:marTop w:val="0"/>
      <w:marBottom w:val="0"/>
      <w:divBdr>
        <w:top w:val="none" w:sz="0" w:space="0" w:color="auto"/>
        <w:left w:val="none" w:sz="0" w:space="0" w:color="auto"/>
        <w:bottom w:val="none" w:sz="0" w:space="0" w:color="auto"/>
        <w:right w:val="none" w:sz="0" w:space="0" w:color="auto"/>
      </w:divBdr>
    </w:div>
    <w:div w:id="1509902429">
      <w:bodyDiv w:val="1"/>
      <w:marLeft w:val="0"/>
      <w:marRight w:val="0"/>
      <w:marTop w:val="0"/>
      <w:marBottom w:val="0"/>
      <w:divBdr>
        <w:top w:val="none" w:sz="0" w:space="0" w:color="auto"/>
        <w:left w:val="none" w:sz="0" w:space="0" w:color="auto"/>
        <w:bottom w:val="none" w:sz="0" w:space="0" w:color="auto"/>
        <w:right w:val="none" w:sz="0" w:space="0" w:color="auto"/>
      </w:divBdr>
    </w:div>
    <w:div w:id="1640111774">
      <w:bodyDiv w:val="1"/>
      <w:marLeft w:val="0"/>
      <w:marRight w:val="0"/>
      <w:marTop w:val="0"/>
      <w:marBottom w:val="0"/>
      <w:divBdr>
        <w:top w:val="none" w:sz="0" w:space="0" w:color="auto"/>
        <w:left w:val="none" w:sz="0" w:space="0" w:color="auto"/>
        <w:bottom w:val="none" w:sz="0" w:space="0" w:color="auto"/>
        <w:right w:val="none" w:sz="0" w:space="0" w:color="auto"/>
      </w:divBdr>
    </w:div>
    <w:div w:id="1970551350">
      <w:bodyDiv w:val="1"/>
      <w:marLeft w:val="0"/>
      <w:marRight w:val="0"/>
      <w:marTop w:val="0"/>
      <w:marBottom w:val="0"/>
      <w:divBdr>
        <w:top w:val="none" w:sz="0" w:space="0" w:color="auto"/>
        <w:left w:val="none" w:sz="0" w:space="0" w:color="auto"/>
        <w:bottom w:val="none" w:sz="0" w:space="0" w:color="auto"/>
        <w:right w:val="none" w:sz="0" w:space="0" w:color="auto"/>
      </w:divBdr>
    </w:div>
    <w:div w:id="1973707067">
      <w:bodyDiv w:val="1"/>
      <w:marLeft w:val="0"/>
      <w:marRight w:val="0"/>
      <w:marTop w:val="0"/>
      <w:marBottom w:val="0"/>
      <w:divBdr>
        <w:top w:val="none" w:sz="0" w:space="0" w:color="auto"/>
        <w:left w:val="none" w:sz="0" w:space="0" w:color="auto"/>
        <w:bottom w:val="none" w:sz="0" w:space="0" w:color="auto"/>
        <w:right w:val="none" w:sz="0" w:space="0" w:color="auto"/>
      </w:divBdr>
    </w:div>
    <w:div w:id="19934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odc.org/romena/ar/money-launderi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EL-Dabaa 1</dc:creator>
  <cp:keywords/>
  <dc:description/>
  <cp:lastModifiedBy>mohamed</cp:lastModifiedBy>
  <cp:revision>2</cp:revision>
  <dcterms:created xsi:type="dcterms:W3CDTF">2023-06-06T15:44:00Z</dcterms:created>
  <dcterms:modified xsi:type="dcterms:W3CDTF">2023-06-06T15:44:00Z</dcterms:modified>
</cp:coreProperties>
</file>